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9074D" w14:textId="77777777" w:rsidR="002467A7" w:rsidRDefault="002467A7" w:rsidP="00F708A5">
      <w:pPr>
        <w:pStyle w:val="Base"/>
      </w:pPr>
      <w:bookmarkStart w:id="0" w:name="_GoBack"/>
      <w:bookmarkEnd w:id="0"/>
      <w:r>
        <w:t>18 NCAC 07D .0103 is proposed for repeal as follows:</w:t>
      </w:r>
    </w:p>
    <w:p w14:paraId="687A10D4" w14:textId="77777777" w:rsidR="002467A7" w:rsidRPr="00F708A5" w:rsidRDefault="002467A7" w:rsidP="00F708A5">
      <w:pPr>
        <w:pStyle w:val="Base"/>
      </w:pPr>
    </w:p>
    <w:p w14:paraId="2DE47899" w14:textId="77777777" w:rsidR="002467A7" w:rsidRPr="005A2715" w:rsidRDefault="002467A7" w:rsidP="005A2715">
      <w:pPr>
        <w:pStyle w:val="Rule"/>
      </w:pPr>
      <w:r w:rsidRPr="005A2715">
        <w:t>18 NCAC 07D .0103</w:t>
      </w:r>
      <w:r w:rsidRPr="005A2715">
        <w:tab/>
        <w:t>EXTENSION REQUEST TO DEPARTMENT</w:t>
      </w:r>
    </w:p>
    <w:p w14:paraId="30F3486B" w14:textId="77777777" w:rsidR="002467A7" w:rsidRPr="005A2715" w:rsidRDefault="002467A7" w:rsidP="005A2715">
      <w:pPr>
        <w:pStyle w:val="Base"/>
      </w:pPr>
    </w:p>
    <w:p w14:paraId="002E0B9D" w14:textId="77777777" w:rsidR="002467A7" w:rsidRPr="005A2715" w:rsidRDefault="002467A7" w:rsidP="005A2715">
      <w:pPr>
        <w:pStyle w:val="History"/>
      </w:pPr>
      <w:r w:rsidRPr="005A2715">
        <w:t>History Note:</w:t>
      </w:r>
      <w:r w:rsidRPr="005A2715">
        <w:tab/>
        <w:t>Authority G.S. 10B-4; 10B-126(f); 10B-134.17(c);</w:t>
      </w:r>
    </w:p>
    <w:p w14:paraId="0180383E" w14:textId="77777777" w:rsidR="002467A7" w:rsidRPr="00F708A5" w:rsidRDefault="002467A7" w:rsidP="001043BE">
      <w:pPr>
        <w:pStyle w:val="HistoryAfter"/>
        <w:rPr>
          <w:u w:val="single"/>
        </w:rPr>
      </w:pPr>
      <w:r w:rsidRPr="005A2715">
        <w:t xml:space="preserve">Eff. July 1, </w:t>
      </w:r>
      <w:r w:rsidRPr="00F708A5">
        <w:rPr>
          <w:strike/>
        </w:rPr>
        <w:t>2024.</w:t>
      </w:r>
      <w:r>
        <w:t xml:space="preserve"> </w:t>
      </w:r>
      <w:r w:rsidRPr="00F708A5">
        <w:rPr>
          <w:u w:val="single"/>
        </w:rPr>
        <w:t>2024;</w:t>
      </w:r>
    </w:p>
    <w:p w14:paraId="2EFA4A77" w14:textId="77777777" w:rsidR="002467A7" w:rsidRPr="00F708A5" w:rsidRDefault="002467A7" w:rsidP="001043BE">
      <w:pPr>
        <w:pStyle w:val="HistoryAfter"/>
        <w:rPr>
          <w:u w:val="single"/>
        </w:rPr>
      </w:pPr>
      <w:r w:rsidRPr="00F708A5">
        <w:rPr>
          <w:u w:val="single"/>
        </w:rPr>
        <w:t>Repealed Eff. July 1, 2025.</w:t>
      </w:r>
    </w:p>
    <w:p w14:paraId="42709F37" w14:textId="77777777" w:rsidR="002467A7" w:rsidRDefault="002467A7" w:rsidP="001E2D36">
      <w:pPr>
        <w:pStyle w:val="Base"/>
      </w:pPr>
    </w:p>
    <w:p w14:paraId="06BE32FC" w14:textId="57E9E12F" w:rsidR="002467A7" w:rsidRDefault="002467A7" w:rsidP="001E2D36">
      <w:pPr>
        <w:pStyle w:val="Base"/>
      </w:pPr>
      <w:r>
        <w:t>18 NCAC 07D .0104 is proposed for repeal as follows:</w:t>
      </w:r>
    </w:p>
    <w:p w14:paraId="49B6A4B2" w14:textId="77777777" w:rsidR="002467A7" w:rsidRPr="001E2D36" w:rsidRDefault="002467A7" w:rsidP="001E2D36">
      <w:pPr>
        <w:pStyle w:val="Base"/>
      </w:pPr>
    </w:p>
    <w:p w14:paraId="7ED90E83" w14:textId="77777777" w:rsidR="002467A7" w:rsidRPr="00606D23" w:rsidRDefault="002467A7" w:rsidP="00606D23">
      <w:pPr>
        <w:pStyle w:val="Rule"/>
      </w:pPr>
      <w:r w:rsidRPr="00606D23">
        <w:t>18 NCAC 07D .0104</w:t>
      </w:r>
      <w:r w:rsidRPr="00606D23">
        <w:tab/>
        <w:t>DEPARTMENT RESPONSE TO EXTENSION REQUEST</w:t>
      </w:r>
    </w:p>
    <w:p w14:paraId="680EAD3A" w14:textId="77777777" w:rsidR="002467A7" w:rsidRPr="00606D23" w:rsidRDefault="002467A7" w:rsidP="00606D23">
      <w:pPr>
        <w:pStyle w:val="Base"/>
      </w:pPr>
    </w:p>
    <w:p w14:paraId="16186ACE" w14:textId="77777777" w:rsidR="002467A7" w:rsidRPr="00606D23" w:rsidRDefault="002467A7" w:rsidP="00606D23">
      <w:pPr>
        <w:pStyle w:val="History"/>
      </w:pPr>
      <w:r w:rsidRPr="00606D23">
        <w:t>History Note:</w:t>
      </w:r>
      <w:r w:rsidRPr="00606D23">
        <w:tab/>
        <w:t>Authority G.S. 10B-4; 10B-126(f); 10B-134.17(c);</w:t>
      </w:r>
    </w:p>
    <w:p w14:paraId="41C6276B" w14:textId="77777777" w:rsidR="002467A7" w:rsidRPr="001E2D36" w:rsidRDefault="002467A7" w:rsidP="001E2D36">
      <w:pPr>
        <w:pStyle w:val="HistoryAfter"/>
        <w:rPr>
          <w:u w:val="single"/>
        </w:rPr>
      </w:pPr>
      <w:r w:rsidRPr="00606D23">
        <w:t xml:space="preserve">Eff. July 1, </w:t>
      </w:r>
      <w:r w:rsidRPr="001E2D36">
        <w:rPr>
          <w:strike/>
        </w:rPr>
        <w:t>2024.</w:t>
      </w:r>
      <w:r>
        <w:t xml:space="preserve"> </w:t>
      </w:r>
      <w:r w:rsidRPr="001E2D36">
        <w:rPr>
          <w:u w:val="single"/>
        </w:rPr>
        <w:t>2024;</w:t>
      </w:r>
    </w:p>
    <w:p w14:paraId="69E311C1" w14:textId="77777777" w:rsidR="002467A7" w:rsidRPr="001E2D36" w:rsidRDefault="002467A7" w:rsidP="001E2D36">
      <w:pPr>
        <w:pStyle w:val="HistoryAfter"/>
        <w:rPr>
          <w:u w:val="single"/>
        </w:rPr>
      </w:pPr>
      <w:r w:rsidRPr="001E2D36">
        <w:rPr>
          <w:u w:val="single"/>
        </w:rPr>
        <w:t>Repealed Eff. July 1, 2025.</w:t>
      </w:r>
    </w:p>
    <w:p w14:paraId="057C8B8A" w14:textId="77777777" w:rsidR="002467A7" w:rsidRDefault="002467A7" w:rsidP="00BE5301">
      <w:pPr>
        <w:pStyle w:val="Base"/>
      </w:pPr>
    </w:p>
    <w:p w14:paraId="193FC493" w14:textId="7598E455" w:rsidR="002467A7" w:rsidRDefault="002467A7" w:rsidP="00BE5301">
      <w:pPr>
        <w:pStyle w:val="Base"/>
      </w:pPr>
      <w:r>
        <w:t>18 NCAC 07D .0105 is proposed for adoption as follows:</w:t>
      </w:r>
    </w:p>
    <w:p w14:paraId="3E64F998" w14:textId="77777777" w:rsidR="002467A7" w:rsidRPr="00BE5301" w:rsidRDefault="002467A7" w:rsidP="00BE5301">
      <w:pPr>
        <w:pStyle w:val="Base"/>
      </w:pPr>
    </w:p>
    <w:p w14:paraId="42C80CEB" w14:textId="77777777" w:rsidR="002467A7" w:rsidRPr="002D1F19" w:rsidRDefault="002467A7" w:rsidP="002D1F19">
      <w:pPr>
        <w:pStyle w:val="Rule"/>
      </w:pPr>
      <w:r w:rsidRPr="002D1F19">
        <w:t>18 NCAC 07D .0105</w:t>
      </w:r>
      <w:r w:rsidRPr="002D1F19">
        <w:tab/>
        <w:t>NOTARIZATION OF OPEN VEHICLE TITLE PROHIBITED</w:t>
      </w:r>
    </w:p>
    <w:p w14:paraId="0FA45EE7" w14:textId="77777777" w:rsidR="002467A7" w:rsidRPr="00BE5301" w:rsidRDefault="002467A7" w:rsidP="00BE5301">
      <w:pPr>
        <w:pStyle w:val="Paragraph"/>
        <w:rPr>
          <w:u w:val="single"/>
        </w:rPr>
      </w:pPr>
      <w:r w:rsidRPr="00BE5301">
        <w:rPr>
          <w:u w:val="single"/>
        </w:rPr>
        <w:t>A notary public shall not notarize an assignment and warranty of title on the reverse of the certificate of title form approved by the Division of Motor Vehicles unless the following fields have been completed by an individual other than the notary:</w:t>
      </w:r>
    </w:p>
    <w:p w14:paraId="2FD97AFE" w14:textId="77777777" w:rsidR="002467A7" w:rsidRPr="00BE5301" w:rsidRDefault="002467A7" w:rsidP="00BE5301">
      <w:pPr>
        <w:pStyle w:val="Item"/>
        <w:rPr>
          <w:u w:val="single"/>
        </w:rPr>
      </w:pPr>
      <w:r w:rsidRPr="00BE5301">
        <w:rPr>
          <w:u w:val="single"/>
        </w:rPr>
        <w:t>(1)</w:t>
      </w:r>
      <w:r w:rsidRPr="00BE5301">
        <w:rPr>
          <w:u w:val="single"/>
        </w:rPr>
        <w:tab/>
        <w:t>the name and address of the buyer or transferee, except as provided in G.S. 20-72(b) for insurers and used motor vehicle dealers;</w:t>
      </w:r>
    </w:p>
    <w:p w14:paraId="45502928" w14:textId="77777777" w:rsidR="002467A7" w:rsidRPr="00BE5301" w:rsidRDefault="002467A7" w:rsidP="00BE5301">
      <w:pPr>
        <w:pStyle w:val="Item"/>
        <w:rPr>
          <w:u w:val="single"/>
        </w:rPr>
      </w:pPr>
      <w:r w:rsidRPr="00BE5301">
        <w:rPr>
          <w:u w:val="single"/>
        </w:rPr>
        <w:t>(2)</w:t>
      </w:r>
      <w:r w:rsidRPr="00BE5301">
        <w:rPr>
          <w:u w:val="single"/>
        </w:rPr>
        <w:tab/>
        <w:t>the required odometer reading disclosures;</w:t>
      </w:r>
    </w:p>
    <w:p w14:paraId="2F47B6EE" w14:textId="77777777" w:rsidR="002467A7" w:rsidRPr="00BE5301" w:rsidRDefault="002467A7" w:rsidP="00BE5301">
      <w:pPr>
        <w:pStyle w:val="Item"/>
        <w:rPr>
          <w:u w:val="single"/>
        </w:rPr>
      </w:pPr>
      <w:r w:rsidRPr="00BE5301">
        <w:rPr>
          <w:u w:val="single"/>
        </w:rPr>
        <w:t>(3)</w:t>
      </w:r>
      <w:r w:rsidRPr="00BE5301">
        <w:rPr>
          <w:u w:val="single"/>
        </w:rPr>
        <w:tab/>
        <w:t>the required disclosures about repairs, flood, and reconstruction or salvage;</w:t>
      </w:r>
    </w:p>
    <w:p w14:paraId="6D41824E" w14:textId="77777777" w:rsidR="002467A7" w:rsidRPr="00BE5301" w:rsidRDefault="002467A7" w:rsidP="00BE5301">
      <w:pPr>
        <w:pStyle w:val="Item"/>
        <w:rPr>
          <w:u w:val="single"/>
        </w:rPr>
      </w:pPr>
      <w:r w:rsidRPr="00BE5301">
        <w:rPr>
          <w:u w:val="single"/>
        </w:rPr>
        <w:t>(4)</w:t>
      </w:r>
      <w:r w:rsidRPr="00BE5301">
        <w:rPr>
          <w:u w:val="single"/>
        </w:rPr>
        <w:tab/>
        <w:t>the date the vehicle was delivered to the buyer or transferred;</w:t>
      </w:r>
    </w:p>
    <w:p w14:paraId="0530CCDF" w14:textId="77777777" w:rsidR="002467A7" w:rsidRPr="00BE5301" w:rsidRDefault="002467A7" w:rsidP="00BE5301">
      <w:pPr>
        <w:pStyle w:val="Item"/>
        <w:rPr>
          <w:u w:val="single"/>
        </w:rPr>
      </w:pPr>
      <w:r w:rsidRPr="00BE5301">
        <w:rPr>
          <w:u w:val="single"/>
        </w:rPr>
        <w:t>(5)</w:t>
      </w:r>
      <w:r w:rsidRPr="00BE5301">
        <w:rPr>
          <w:u w:val="single"/>
        </w:rPr>
        <w:tab/>
        <w:t>the printed name of the seller; and</w:t>
      </w:r>
    </w:p>
    <w:p w14:paraId="3C303518" w14:textId="77777777" w:rsidR="002467A7" w:rsidRPr="00BE5301" w:rsidRDefault="002467A7" w:rsidP="00BE5301">
      <w:pPr>
        <w:pStyle w:val="Item"/>
        <w:rPr>
          <w:u w:val="single"/>
        </w:rPr>
      </w:pPr>
      <w:r w:rsidRPr="00BE5301">
        <w:rPr>
          <w:u w:val="single"/>
        </w:rPr>
        <w:t>(6)</w:t>
      </w:r>
      <w:r w:rsidRPr="00BE5301">
        <w:rPr>
          <w:u w:val="single"/>
        </w:rPr>
        <w:tab/>
        <w:t>the signature of the seller.</w:t>
      </w:r>
    </w:p>
    <w:p w14:paraId="2071A865" w14:textId="77777777" w:rsidR="002467A7" w:rsidRPr="002D1F19" w:rsidRDefault="002467A7" w:rsidP="002D1F19">
      <w:pPr>
        <w:ind w:left="1440" w:hanging="1440"/>
        <w:jc w:val="both"/>
        <w:rPr>
          <w:u w:val="single"/>
        </w:rPr>
      </w:pPr>
    </w:p>
    <w:p w14:paraId="4355F9E4" w14:textId="77777777" w:rsidR="002467A7" w:rsidRPr="00BE5301" w:rsidRDefault="002467A7" w:rsidP="00BE5301">
      <w:pPr>
        <w:pStyle w:val="History"/>
        <w:rPr>
          <w:u w:val="single"/>
        </w:rPr>
      </w:pPr>
      <w:r w:rsidRPr="00BE5301">
        <w:rPr>
          <w:u w:val="single"/>
        </w:rPr>
        <w:t>History Note:</w:t>
      </w:r>
      <w:r w:rsidRPr="00BE5301">
        <w:rPr>
          <w:u w:val="single"/>
        </w:rPr>
        <w:tab/>
        <w:t>Authority G.S. 10B-2; 10B-4; 20-72(b);</w:t>
      </w:r>
    </w:p>
    <w:p w14:paraId="54607971" w14:textId="77777777" w:rsidR="002467A7" w:rsidRPr="00BE5301" w:rsidRDefault="002467A7" w:rsidP="00BE5301">
      <w:pPr>
        <w:pStyle w:val="HistoryAfter"/>
        <w:rPr>
          <w:u w:val="single"/>
        </w:rPr>
      </w:pPr>
      <w:r w:rsidRPr="00BE5301">
        <w:rPr>
          <w:u w:val="single"/>
        </w:rPr>
        <w:t>Eff. July 1, 2025.</w:t>
      </w:r>
    </w:p>
    <w:p w14:paraId="63123B52" w14:textId="77777777" w:rsidR="002467A7" w:rsidRDefault="002467A7" w:rsidP="00D526E2">
      <w:pPr>
        <w:pStyle w:val="Base"/>
      </w:pPr>
    </w:p>
    <w:p w14:paraId="6E832504" w14:textId="1601EDF3" w:rsidR="002467A7" w:rsidRDefault="002467A7" w:rsidP="00D526E2">
      <w:pPr>
        <w:pStyle w:val="Base"/>
      </w:pPr>
      <w:r>
        <w:t>18 NCAC 07D .0106 is proposed for adoption as follows:</w:t>
      </w:r>
    </w:p>
    <w:p w14:paraId="382FFDB2" w14:textId="77777777" w:rsidR="002467A7" w:rsidRPr="00D526E2" w:rsidRDefault="002467A7" w:rsidP="00D526E2">
      <w:pPr>
        <w:pStyle w:val="Base"/>
      </w:pPr>
    </w:p>
    <w:p w14:paraId="2424573A" w14:textId="77777777" w:rsidR="002467A7" w:rsidRPr="00D526E2" w:rsidRDefault="002467A7" w:rsidP="00D526E2">
      <w:pPr>
        <w:pStyle w:val="Rule"/>
      </w:pPr>
      <w:r w:rsidRPr="00D526E2">
        <w:t>18 NCAC 07D .0106</w:t>
      </w:r>
      <w:r w:rsidRPr="00D526E2">
        <w:tab/>
        <w:t>NO USE OF FOREIGN LANGUAGE TRANSLATORS</w:t>
      </w:r>
    </w:p>
    <w:p w14:paraId="21332370" w14:textId="77777777" w:rsidR="002467A7" w:rsidRPr="00D526E2" w:rsidRDefault="002467A7" w:rsidP="00D526E2">
      <w:pPr>
        <w:pStyle w:val="Paragraph"/>
        <w:rPr>
          <w:u w:val="single"/>
        </w:rPr>
      </w:pPr>
      <w:r w:rsidRPr="00D526E2">
        <w:rPr>
          <w:u w:val="single"/>
        </w:rPr>
        <w:lastRenderedPageBreak/>
        <w:t>A notary public shall not allow a principal or remotely located principal to communicate with the notary by means of an individual converting one language to a different language, orally or in writing. An interpreter, transliterator, or CART captioner may facilitate communication between the notary and principal in compliance with 18 NCAC 07B Section .0800.</w:t>
      </w:r>
    </w:p>
    <w:p w14:paraId="41E35196" w14:textId="77777777" w:rsidR="002467A7" w:rsidRPr="00D526E2" w:rsidRDefault="002467A7" w:rsidP="00D526E2">
      <w:pPr>
        <w:pStyle w:val="Base"/>
        <w:rPr>
          <w:u w:val="single"/>
        </w:rPr>
      </w:pPr>
    </w:p>
    <w:p w14:paraId="48BDAF6C" w14:textId="77777777" w:rsidR="002467A7" w:rsidRPr="00D526E2" w:rsidRDefault="002467A7" w:rsidP="00D526E2">
      <w:pPr>
        <w:pStyle w:val="History"/>
        <w:rPr>
          <w:u w:val="single"/>
        </w:rPr>
      </w:pPr>
      <w:r w:rsidRPr="00D526E2">
        <w:rPr>
          <w:u w:val="single"/>
        </w:rPr>
        <w:t>History Note:</w:t>
      </w:r>
      <w:r w:rsidRPr="00D526E2">
        <w:rPr>
          <w:u w:val="single"/>
        </w:rPr>
        <w:tab/>
        <w:t>Authority G.S. 10B-2; 10B-4;</w:t>
      </w:r>
    </w:p>
    <w:p w14:paraId="2FFFAA76" w14:textId="77777777" w:rsidR="002467A7" w:rsidRPr="00D526E2" w:rsidRDefault="002467A7" w:rsidP="00D526E2">
      <w:pPr>
        <w:pStyle w:val="HistoryAfter"/>
        <w:rPr>
          <w:u w:val="single"/>
        </w:rPr>
      </w:pPr>
      <w:r w:rsidRPr="00D526E2">
        <w:rPr>
          <w:u w:val="single"/>
        </w:rPr>
        <w:t>Eff. July 1, 2025.</w:t>
      </w:r>
    </w:p>
    <w:p w14:paraId="775442BD" w14:textId="77777777" w:rsidR="002467A7" w:rsidRDefault="002467A7" w:rsidP="00DD4B38">
      <w:pPr>
        <w:pStyle w:val="Base"/>
      </w:pPr>
    </w:p>
    <w:p w14:paraId="12C898C0" w14:textId="4D7AB3E5" w:rsidR="002467A7" w:rsidRDefault="002467A7" w:rsidP="00DD4B38">
      <w:pPr>
        <w:pStyle w:val="Base"/>
      </w:pPr>
      <w:r>
        <w:t>18 NCAC 07D .0309 is proposed for adoption as follows:</w:t>
      </w:r>
    </w:p>
    <w:p w14:paraId="3498B1D4" w14:textId="77777777" w:rsidR="002467A7" w:rsidRPr="00DD4B38" w:rsidRDefault="002467A7" w:rsidP="00DD4B38">
      <w:pPr>
        <w:pStyle w:val="Base"/>
      </w:pPr>
    </w:p>
    <w:p w14:paraId="60EACEB5" w14:textId="77777777" w:rsidR="002467A7" w:rsidRPr="00B36852" w:rsidRDefault="002467A7" w:rsidP="00B36852">
      <w:pPr>
        <w:pStyle w:val="Rule"/>
      </w:pPr>
      <w:r w:rsidRPr="00B36852">
        <w:t>18 NCAC 07D .0309</w:t>
      </w:r>
      <w:r w:rsidRPr="00B36852">
        <w:tab/>
        <w:t>NOTIFICATION OF ELECTRONIC NOTARY SOLUTION SERIOUS SERVICE PERFORMANCE PROBLEMS</w:t>
      </w:r>
    </w:p>
    <w:p w14:paraId="2B08D48A" w14:textId="77777777" w:rsidR="002467A7" w:rsidRPr="003E3E09" w:rsidRDefault="002467A7" w:rsidP="00C578E7">
      <w:pPr>
        <w:pStyle w:val="Paragraph"/>
        <w:rPr>
          <w:u w:val="single"/>
        </w:rPr>
      </w:pPr>
      <w:r w:rsidRPr="003E3E09">
        <w:rPr>
          <w:u w:val="single"/>
        </w:rPr>
        <w:t xml:space="preserve">An electronic notary public shall use the form described in 18 NCAC 07B .0420 to notify the Department of any electronic notary solution dysfunction that the electronic notary considers: </w:t>
      </w:r>
    </w:p>
    <w:p w14:paraId="0CCE835C" w14:textId="77777777" w:rsidR="002467A7" w:rsidRPr="003E3E09" w:rsidRDefault="002467A7" w:rsidP="00C578E7">
      <w:pPr>
        <w:pStyle w:val="Item"/>
        <w:rPr>
          <w:u w:val="single"/>
        </w:rPr>
      </w:pPr>
      <w:r w:rsidRPr="003E3E09">
        <w:rPr>
          <w:u w:val="single"/>
        </w:rPr>
        <w:t>(1)</w:t>
      </w:r>
      <w:r w:rsidRPr="003E3E09">
        <w:rPr>
          <w:u w:val="single"/>
        </w:rPr>
        <w:tab/>
        <w:t>to be persistent and disruptive; or</w:t>
      </w:r>
    </w:p>
    <w:p w14:paraId="69921000" w14:textId="77777777" w:rsidR="002467A7" w:rsidRPr="003E3E09" w:rsidRDefault="002467A7" w:rsidP="00C578E7">
      <w:pPr>
        <w:pStyle w:val="Item"/>
        <w:rPr>
          <w:u w:val="single"/>
        </w:rPr>
      </w:pPr>
      <w:r w:rsidRPr="003E3E09">
        <w:rPr>
          <w:u w:val="single"/>
        </w:rPr>
        <w:t>(2)</w:t>
      </w:r>
      <w:r w:rsidRPr="003E3E09">
        <w:rPr>
          <w:u w:val="single"/>
        </w:rPr>
        <w:tab/>
        <w:t>to indicate possible problems with security, privacy, or accuracy of credential verification or identity proofing.</w:t>
      </w:r>
    </w:p>
    <w:p w14:paraId="237CB6F4" w14:textId="77777777" w:rsidR="002467A7" w:rsidRPr="003E3E09" w:rsidRDefault="002467A7" w:rsidP="00C578E7">
      <w:pPr>
        <w:pStyle w:val="Paragraph"/>
        <w:rPr>
          <w:u w:val="single"/>
        </w:rPr>
      </w:pPr>
      <w:r w:rsidRPr="003E3E09">
        <w:rPr>
          <w:u w:val="single"/>
        </w:rPr>
        <w:t>Note: For purposes of this rule, persistent and disruptive dysfunctions include repeated abnormal system interruptions or stoppages, extremely slow system responses, and other unusual system interactions that delay or hinder the notarial act, as determined by the electronic notary.</w:t>
      </w:r>
    </w:p>
    <w:p w14:paraId="02837826" w14:textId="77777777" w:rsidR="002467A7" w:rsidRPr="003E3E09" w:rsidRDefault="002467A7" w:rsidP="00C578E7">
      <w:pPr>
        <w:pStyle w:val="Base"/>
        <w:rPr>
          <w:u w:val="single"/>
        </w:rPr>
      </w:pPr>
    </w:p>
    <w:p w14:paraId="08A5048D" w14:textId="77777777" w:rsidR="002467A7" w:rsidRPr="003E3E09" w:rsidRDefault="002467A7" w:rsidP="00C578E7">
      <w:pPr>
        <w:pStyle w:val="History"/>
        <w:rPr>
          <w:u w:val="single"/>
        </w:rPr>
      </w:pPr>
      <w:r w:rsidRPr="003E3E09">
        <w:rPr>
          <w:u w:val="single"/>
        </w:rPr>
        <w:t xml:space="preserve">History Note: </w:t>
      </w:r>
      <w:r w:rsidRPr="003E3E09">
        <w:rPr>
          <w:u w:val="single"/>
        </w:rPr>
        <w:tab/>
        <w:t>Authority G.S. 10B-4; 10B-36;</w:t>
      </w:r>
    </w:p>
    <w:p w14:paraId="3DAC5849" w14:textId="77777777" w:rsidR="002467A7" w:rsidRPr="003E3E09" w:rsidRDefault="002467A7" w:rsidP="00C578E7">
      <w:pPr>
        <w:pStyle w:val="HistoryAfter"/>
        <w:rPr>
          <w:rFonts w:eastAsia="Calibri"/>
          <w:u w:val="single"/>
        </w:rPr>
      </w:pPr>
      <w:r w:rsidRPr="003E3E09">
        <w:rPr>
          <w:u w:val="single"/>
        </w:rPr>
        <w:t>Eff.</w:t>
      </w:r>
      <w:r w:rsidRPr="003E3E09">
        <w:rPr>
          <w:rFonts w:eastAsia="Calibri"/>
          <w:u w:val="single"/>
        </w:rPr>
        <w:t xml:space="preserve"> July 1, 2025.</w:t>
      </w:r>
    </w:p>
    <w:p w14:paraId="3B2DFAD9" w14:textId="77777777" w:rsidR="002467A7" w:rsidRDefault="002467A7" w:rsidP="00822B08">
      <w:pPr>
        <w:pStyle w:val="Base"/>
      </w:pPr>
    </w:p>
    <w:p w14:paraId="36D42256" w14:textId="769131BC" w:rsidR="002467A7" w:rsidRDefault="002467A7" w:rsidP="00822B08">
      <w:pPr>
        <w:pStyle w:val="Base"/>
      </w:pPr>
      <w:r>
        <w:t>18 NCAC 07D .0310 is proposed for adoption as follows:</w:t>
      </w:r>
    </w:p>
    <w:p w14:paraId="03361D14" w14:textId="77777777" w:rsidR="002467A7" w:rsidRPr="00822B08" w:rsidRDefault="002467A7" w:rsidP="00822B08">
      <w:pPr>
        <w:pStyle w:val="Base"/>
      </w:pPr>
    </w:p>
    <w:p w14:paraId="4E0647F4" w14:textId="77777777" w:rsidR="002467A7" w:rsidRPr="00822B08" w:rsidRDefault="002467A7" w:rsidP="00822B08">
      <w:pPr>
        <w:pStyle w:val="Rule"/>
      </w:pPr>
      <w:r w:rsidRPr="00822B08">
        <w:t>18 NCAC 07D .0310</w:t>
      </w:r>
      <w:r w:rsidRPr="00822B08">
        <w:tab/>
        <w:t>NOTARY REPORT OF LOSS, THEFT AND SIMILAR ISSUES</w:t>
      </w:r>
    </w:p>
    <w:p w14:paraId="6203449E" w14:textId="77777777" w:rsidR="002467A7" w:rsidRPr="00026671" w:rsidRDefault="002467A7" w:rsidP="00026671">
      <w:pPr>
        <w:pStyle w:val="Paragraph"/>
        <w:rPr>
          <w:u w:val="single"/>
        </w:rPr>
      </w:pPr>
      <w:r w:rsidRPr="00026671">
        <w:rPr>
          <w:u w:val="single"/>
        </w:rPr>
        <w:t>Within 10 days of discovery, a notary public shall report to the Department using the form specified in 18 NCAC 07B .0431:</w:t>
      </w:r>
    </w:p>
    <w:p w14:paraId="326C3E3C" w14:textId="77777777" w:rsidR="002467A7" w:rsidRPr="00026671" w:rsidRDefault="002467A7" w:rsidP="00026671">
      <w:pPr>
        <w:pStyle w:val="Item"/>
        <w:rPr>
          <w:u w:val="single"/>
        </w:rPr>
      </w:pPr>
      <w:r w:rsidRPr="00026671">
        <w:rPr>
          <w:u w:val="single"/>
        </w:rPr>
        <w:t>(1)</w:t>
      </w:r>
      <w:r w:rsidRPr="00026671">
        <w:rPr>
          <w:u w:val="single"/>
        </w:rPr>
        <w:tab/>
        <w:t>for a physical notary seal or journal, its unauthorized use, loss, theft, or vandalization;</w:t>
      </w:r>
    </w:p>
    <w:p w14:paraId="7D9C5FA8" w14:textId="77777777" w:rsidR="002467A7" w:rsidRPr="00026671" w:rsidRDefault="002467A7" w:rsidP="00026671">
      <w:pPr>
        <w:pStyle w:val="Item"/>
        <w:rPr>
          <w:u w:val="single"/>
        </w:rPr>
      </w:pPr>
      <w:r w:rsidRPr="00026671">
        <w:rPr>
          <w:u w:val="single"/>
        </w:rPr>
        <w:t>(2)</w:t>
      </w:r>
      <w:r w:rsidRPr="00026671">
        <w:rPr>
          <w:u w:val="single"/>
        </w:rPr>
        <w:tab/>
        <w:t>for an electronic notary seal or signature, its unauthorized use, loss of use, compromise of security, unauthorized use, or having been rendered incapable of affixing a legible image; or</w:t>
      </w:r>
    </w:p>
    <w:p w14:paraId="730EA464" w14:textId="77777777" w:rsidR="002467A7" w:rsidRPr="00026671" w:rsidRDefault="002467A7" w:rsidP="00026671">
      <w:pPr>
        <w:pStyle w:val="Item"/>
        <w:rPr>
          <w:u w:val="single"/>
        </w:rPr>
      </w:pPr>
      <w:r w:rsidRPr="00026671">
        <w:rPr>
          <w:u w:val="single"/>
        </w:rPr>
        <w:t>(3)</w:t>
      </w:r>
      <w:r w:rsidRPr="00026671">
        <w:rPr>
          <w:u w:val="single"/>
        </w:rPr>
        <w:tab/>
        <w:t>for an electronic notary journal, a communication technology recording, a session record, or other notarial records:</w:t>
      </w:r>
    </w:p>
    <w:p w14:paraId="13C593FB" w14:textId="77777777" w:rsidR="002467A7" w:rsidRPr="00026671" w:rsidRDefault="002467A7" w:rsidP="00026671">
      <w:pPr>
        <w:pStyle w:val="SubItemLvl1"/>
        <w:rPr>
          <w:u w:val="single"/>
        </w:rPr>
      </w:pPr>
      <w:r w:rsidRPr="00026671">
        <w:rPr>
          <w:u w:val="single"/>
        </w:rPr>
        <w:t>(a)</w:t>
      </w:r>
      <w:r w:rsidRPr="00026671">
        <w:rPr>
          <w:u w:val="single"/>
        </w:rPr>
        <w:tab/>
        <w:t>the permanent loss of data, use, or access;</w:t>
      </w:r>
    </w:p>
    <w:p w14:paraId="1DCABD35" w14:textId="77777777" w:rsidR="002467A7" w:rsidRPr="00026671" w:rsidRDefault="002467A7" w:rsidP="00026671">
      <w:pPr>
        <w:pStyle w:val="SubItemLvl1"/>
        <w:rPr>
          <w:u w:val="single"/>
        </w:rPr>
      </w:pPr>
      <w:r w:rsidRPr="00026671">
        <w:rPr>
          <w:u w:val="single"/>
        </w:rPr>
        <w:t>(b)</w:t>
      </w:r>
      <w:r w:rsidRPr="00026671">
        <w:rPr>
          <w:u w:val="single"/>
        </w:rPr>
        <w:tab/>
        <w:t>compromise of security or unauthorized use; or</w:t>
      </w:r>
    </w:p>
    <w:p w14:paraId="05C95680" w14:textId="77777777" w:rsidR="002467A7" w:rsidRPr="00026671" w:rsidRDefault="002467A7" w:rsidP="00026671">
      <w:pPr>
        <w:pStyle w:val="SubItemLvl1"/>
        <w:rPr>
          <w:u w:val="single"/>
        </w:rPr>
      </w:pPr>
      <w:r w:rsidRPr="00026671">
        <w:rPr>
          <w:u w:val="single"/>
        </w:rPr>
        <w:t>(c)</w:t>
      </w:r>
      <w:r w:rsidRPr="00026671">
        <w:rPr>
          <w:u w:val="single"/>
        </w:rPr>
        <w:tab/>
        <w:t>theft.</w:t>
      </w:r>
    </w:p>
    <w:p w14:paraId="1808217A" w14:textId="77777777" w:rsidR="002467A7" w:rsidRPr="00026671" w:rsidRDefault="002467A7" w:rsidP="00822B08">
      <w:pPr>
        <w:pStyle w:val="Base"/>
        <w:rPr>
          <w:u w:val="single"/>
        </w:rPr>
      </w:pPr>
    </w:p>
    <w:p w14:paraId="0AF908E9" w14:textId="77777777" w:rsidR="002467A7" w:rsidRPr="00026671" w:rsidRDefault="002467A7" w:rsidP="00822B08">
      <w:pPr>
        <w:pStyle w:val="History"/>
        <w:rPr>
          <w:u w:val="single"/>
        </w:rPr>
      </w:pPr>
      <w:r w:rsidRPr="00026671">
        <w:rPr>
          <w:u w:val="single"/>
        </w:rPr>
        <w:t>History Note:</w:t>
      </w:r>
      <w:r w:rsidRPr="00026671">
        <w:rPr>
          <w:u w:val="single"/>
        </w:rPr>
        <w:tab/>
        <w:t>Authority G.S. 10B-4; 10B-36; 10B-125(b); 10B-126(d); 10B-134.21;</w:t>
      </w:r>
    </w:p>
    <w:p w14:paraId="0ED77FFB" w14:textId="77777777" w:rsidR="002467A7" w:rsidRPr="00026671" w:rsidRDefault="002467A7" w:rsidP="00822B08">
      <w:pPr>
        <w:pStyle w:val="HistoryAfter"/>
        <w:rPr>
          <w:rFonts w:eastAsia="Calibri"/>
          <w:u w:val="single"/>
        </w:rPr>
      </w:pPr>
      <w:r w:rsidRPr="00026671">
        <w:rPr>
          <w:u w:val="single"/>
        </w:rPr>
        <w:t>Eff.</w:t>
      </w:r>
      <w:r w:rsidRPr="00026671">
        <w:rPr>
          <w:rFonts w:eastAsia="Calibri"/>
          <w:u w:val="single"/>
        </w:rPr>
        <w:t xml:space="preserve"> July 1, 2025.</w:t>
      </w:r>
    </w:p>
    <w:p w14:paraId="25974447" w14:textId="77777777" w:rsidR="002467A7" w:rsidRDefault="002467A7" w:rsidP="00E13EF5">
      <w:pPr>
        <w:pStyle w:val="Base"/>
      </w:pPr>
    </w:p>
    <w:p w14:paraId="36697297" w14:textId="6DFD32EB" w:rsidR="002467A7" w:rsidRDefault="002467A7" w:rsidP="00E13EF5">
      <w:pPr>
        <w:pStyle w:val="Base"/>
      </w:pPr>
      <w:r>
        <w:t>18 NCAC 07D .0401 is proposed for adoption as follows:</w:t>
      </w:r>
    </w:p>
    <w:p w14:paraId="065DD4E3" w14:textId="77777777" w:rsidR="002467A7" w:rsidRPr="00E13EF5" w:rsidRDefault="002467A7" w:rsidP="00E13EF5">
      <w:pPr>
        <w:pStyle w:val="Base"/>
      </w:pPr>
    </w:p>
    <w:p w14:paraId="58BCCD9F" w14:textId="77777777" w:rsidR="002467A7" w:rsidRPr="00735062" w:rsidRDefault="002467A7" w:rsidP="00735062">
      <w:pPr>
        <w:pStyle w:val="Section"/>
      </w:pPr>
      <w:r w:rsidRPr="00735062">
        <w:t>SECTION .0400 – GENERAL REQUIREMENTS FOR USE OF TECHNOLOGY</w:t>
      </w:r>
    </w:p>
    <w:p w14:paraId="5E293FB3" w14:textId="77777777" w:rsidR="002467A7" w:rsidRPr="00735062" w:rsidRDefault="002467A7" w:rsidP="00735062">
      <w:pPr>
        <w:pStyle w:val="Base"/>
      </w:pPr>
    </w:p>
    <w:p w14:paraId="6F7DA84A" w14:textId="77777777" w:rsidR="002467A7" w:rsidRPr="00735062" w:rsidRDefault="002467A7" w:rsidP="00735062">
      <w:pPr>
        <w:pStyle w:val="Rule"/>
      </w:pPr>
      <w:r w:rsidRPr="00735062">
        <w:t>18 NCAC 07D .0401</w:t>
      </w:r>
      <w:r>
        <w:tab/>
      </w:r>
      <w:r w:rsidRPr="00735062">
        <w:t>ELECTRONIC NOTARY SEAL</w:t>
      </w:r>
    </w:p>
    <w:p w14:paraId="42AE1F29" w14:textId="77777777" w:rsidR="002467A7" w:rsidRPr="00850074" w:rsidRDefault="002467A7" w:rsidP="00850074">
      <w:pPr>
        <w:pStyle w:val="Paragraph"/>
        <w:rPr>
          <w:u w:val="single"/>
        </w:rPr>
      </w:pPr>
      <w:r w:rsidRPr="00850074">
        <w:rPr>
          <w:u w:val="single"/>
        </w:rPr>
        <w:t>An electronic notary public shall:</w:t>
      </w:r>
    </w:p>
    <w:p w14:paraId="2CEE4089" w14:textId="77777777" w:rsidR="002467A7" w:rsidRPr="00850074" w:rsidRDefault="002467A7" w:rsidP="00850074">
      <w:pPr>
        <w:pStyle w:val="Item"/>
        <w:rPr>
          <w:u w:val="single"/>
        </w:rPr>
      </w:pPr>
      <w:r w:rsidRPr="00850074">
        <w:rPr>
          <w:u w:val="single"/>
        </w:rPr>
        <w:t>(1)</w:t>
      </w:r>
      <w:r w:rsidRPr="00850074">
        <w:rPr>
          <w:u w:val="single"/>
        </w:rPr>
        <w:tab/>
        <w:t>obtain an electronic notary seal only from an authorized IPEN solution or platform provider;</w:t>
      </w:r>
    </w:p>
    <w:p w14:paraId="4B2E9D0A" w14:textId="77777777" w:rsidR="002467A7" w:rsidRPr="00850074" w:rsidRDefault="002467A7" w:rsidP="00850074">
      <w:pPr>
        <w:pStyle w:val="Item"/>
        <w:rPr>
          <w:u w:val="single"/>
        </w:rPr>
      </w:pPr>
      <w:r w:rsidRPr="00850074">
        <w:rPr>
          <w:u w:val="single"/>
        </w:rPr>
        <w:t>(2)</w:t>
      </w:r>
      <w:r w:rsidRPr="00850074">
        <w:rPr>
          <w:u w:val="single"/>
        </w:rPr>
        <w:tab/>
        <w:t>present the electronic notary’s commission certificate and registration certificate to the provider; and</w:t>
      </w:r>
    </w:p>
    <w:p w14:paraId="564B573B" w14:textId="77777777" w:rsidR="002467A7" w:rsidRPr="00850074" w:rsidRDefault="002467A7" w:rsidP="00850074">
      <w:pPr>
        <w:pStyle w:val="Item"/>
        <w:rPr>
          <w:u w:val="single"/>
        </w:rPr>
      </w:pPr>
      <w:r w:rsidRPr="00850074">
        <w:rPr>
          <w:u w:val="single"/>
        </w:rPr>
        <w:t>(3)</w:t>
      </w:r>
      <w:r w:rsidRPr="00850074">
        <w:rPr>
          <w:u w:val="single"/>
        </w:rPr>
        <w:tab/>
        <w:t>undergo credential analysis and identity proofing upon:</w:t>
      </w:r>
    </w:p>
    <w:p w14:paraId="235E6108" w14:textId="77777777" w:rsidR="002467A7" w:rsidRPr="00850074" w:rsidRDefault="002467A7" w:rsidP="00850074">
      <w:pPr>
        <w:pStyle w:val="SubItemLvl1"/>
        <w:rPr>
          <w:u w:val="single"/>
        </w:rPr>
      </w:pPr>
      <w:r w:rsidRPr="00850074">
        <w:rPr>
          <w:u w:val="single"/>
        </w:rPr>
        <w:t>(a)</w:t>
      </w:r>
      <w:r w:rsidRPr="00850074">
        <w:rPr>
          <w:u w:val="single"/>
        </w:rPr>
        <w:tab/>
        <w:t>account creation with the provider;</w:t>
      </w:r>
    </w:p>
    <w:p w14:paraId="76BD2746" w14:textId="77777777" w:rsidR="002467A7" w:rsidRPr="00850074" w:rsidRDefault="002467A7" w:rsidP="00850074">
      <w:pPr>
        <w:pStyle w:val="SubItemLvl1"/>
        <w:rPr>
          <w:u w:val="single"/>
        </w:rPr>
      </w:pPr>
      <w:r w:rsidRPr="00850074">
        <w:rPr>
          <w:u w:val="single"/>
        </w:rPr>
        <w:t>(b)</w:t>
      </w:r>
      <w:r w:rsidRPr="00850074">
        <w:rPr>
          <w:u w:val="single"/>
        </w:rPr>
        <w:tab/>
        <w:t>presentation of:</w:t>
      </w:r>
    </w:p>
    <w:p w14:paraId="5198B18C" w14:textId="77777777" w:rsidR="002467A7" w:rsidRPr="00850074" w:rsidRDefault="002467A7" w:rsidP="00850074">
      <w:pPr>
        <w:pStyle w:val="SubItemLvl2"/>
        <w:rPr>
          <w:u w:val="single"/>
        </w:rPr>
      </w:pPr>
      <w:r w:rsidRPr="00850074">
        <w:rPr>
          <w:u w:val="single"/>
        </w:rPr>
        <w:t>(i)</w:t>
      </w:r>
      <w:r w:rsidRPr="00850074">
        <w:rPr>
          <w:u w:val="single"/>
        </w:rPr>
        <w:tab/>
        <w:t>a commission certificate with a name, county, or expiration date change; or</w:t>
      </w:r>
    </w:p>
    <w:p w14:paraId="69E03148" w14:textId="77777777" w:rsidR="002467A7" w:rsidRPr="00850074" w:rsidRDefault="002467A7" w:rsidP="00850074">
      <w:pPr>
        <w:pStyle w:val="SubItemLvl2"/>
        <w:rPr>
          <w:u w:val="single"/>
        </w:rPr>
      </w:pPr>
      <w:r w:rsidRPr="00850074">
        <w:rPr>
          <w:u w:val="single"/>
        </w:rPr>
        <w:t>(ii)</w:t>
      </w:r>
      <w:r w:rsidRPr="00850074">
        <w:rPr>
          <w:u w:val="single"/>
        </w:rPr>
        <w:tab/>
        <w:t>a recommissioning certificate; and</w:t>
      </w:r>
    </w:p>
    <w:p w14:paraId="58CF86CC" w14:textId="77777777" w:rsidR="002467A7" w:rsidRPr="00850074" w:rsidRDefault="002467A7" w:rsidP="00850074">
      <w:pPr>
        <w:pStyle w:val="SubItemLvl1"/>
        <w:rPr>
          <w:u w:val="single"/>
        </w:rPr>
      </w:pPr>
      <w:r w:rsidRPr="00850074">
        <w:rPr>
          <w:u w:val="single"/>
        </w:rPr>
        <w:t>(c)</w:t>
      </w:r>
      <w:r w:rsidRPr="00850074">
        <w:rPr>
          <w:u w:val="single"/>
        </w:rPr>
        <w:tab/>
        <w:t>at any time requested by the provider.</w:t>
      </w:r>
    </w:p>
    <w:p w14:paraId="2C7332AD" w14:textId="77777777" w:rsidR="002467A7" w:rsidRPr="00850074" w:rsidRDefault="002467A7" w:rsidP="00735062">
      <w:pPr>
        <w:pStyle w:val="Base"/>
        <w:rPr>
          <w:u w:val="single"/>
        </w:rPr>
      </w:pPr>
    </w:p>
    <w:p w14:paraId="5A6BE645" w14:textId="77777777" w:rsidR="002467A7" w:rsidRPr="00850074" w:rsidRDefault="002467A7" w:rsidP="00735062">
      <w:pPr>
        <w:pStyle w:val="History"/>
        <w:rPr>
          <w:u w:val="single"/>
        </w:rPr>
      </w:pPr>
      <w:r w:rsidRPr="00850074">
        <w:rPr>
          <w:u w:val="single"/>
        </w:rPr>
        <w:t>History Note:</w:t>
      </w:r>
      <w:r w:rsidRPr="00850074">
        <w:rPr>
          <w:u w:val="single"/>
        </w:rPr>
        <w:tab/>
        <w:t>Authority G.S. 10B-4; 10B-125(b);</w:t>
      </w:r>
    </w:p>
    <w:p w14:paraId="786DD395" w14:textId="77777777" w:rsidR="002467A7" w:rsidRPr="00850074" w:rsidRDefault="002467A7" w:rsidP="00735062">
      <w:pPr>
        <w:pStyle w:val="HistoryAfter"/>
        <w:rPr>
          <w:u w:val="single"/>
        </w:rPr>
      </w:pPr>
      <w:r w:rsidRPr="00850074">
        <w:rPr>
          <w:u w:val="single"/>
        </w:rPr>
        <w:t>Eff. July 1, 2025.</w:t>
      </w:r>
    </w:p>
    <w:p w14:paraId="5ADAF50B" w14:textId="77777777" w:rsidR="002467A7" w:rsidRDefault="002467A7" w:rsidP="008F4836">
      <w:pPr>
        <w:pStyle w:val="Base"/>
        <w:rPr>
          <w:rFonts w:eastAsia="Calibri"/>
        </w:rPr>
      </w:pPr>
    </w:p>
    <w:p w14:paraId="30224DCE" w14:textId="372328A4" w:rsidR="002467A7" w:rsidRDefault="002467A7" w:rsidP="008F4836">
      <w:pPr>
        <w:pStyle w:val="Base"/>
        <w:rPr>
          <w:rFonts w:eastAsia="Calibri"/>
        </w:rPr>
      </w:pPr>
      <w:r>
        <w:rPr>
          <w:rFonts w:eastAsia="Calibri"/>
        </w:rPr>
        <w:t>18 NCAC 07D .0402 is proposed for adoption as follows:</w:t>
      </w:r>
    </w:p>
    <w:p w14:paraId="2F0FB160" w14:textId="77777777" w:rsidR="002467A7" w:rsidRPr="008F4836" w:rsidRDefault="002467A7" w:rsidP="008F4836">
      <w:pPr>
        <w:pStyle w:val="Base"/>
        <w:rPr>
          <w:rFonts w:eastAsia="Calibri"/>
        </w:rPr>
      </w:pPr>
    </w:p>
    <w:p w14:paraId="08148C0A" w14:textId="77777777" w:rsidR="002467A7" w:rsidRPr="008F4836" w:rsidRDefault="002467A7" w:rsidP="008F4836">
      <w:pPr>
        <w:pStyle w:val="Rule"/>
        <w:rPr>
          <w:rFonts w:eastAsia="Calibri"/>
        </w:rPr>
      </w:pPr>
      <w:r w:rsidRPr="008F4836">
        <w:rPr>
          <w:rFonts w:eastAsia="Calibri"/>
        </w:rPr>
        <w:t>18 NCAC 07D .0402</w:t>
      </w:r>
      <w:r w:rsidRPr="008F4836">
        <w:rPr>
          <w:rFonts w:eastAsia="Calibri"/>
        </w:rPr>
        <w:tab/>
        <w:t>LICENSED PLATFORM USE FOR REMOTE OATHS AND AFFIRMATIONS PURSUANT TO G.S. 10B-134.9(d)</w:t>
      </w:r>
    </w:p>
    <w:p w14:paraId="174D1F25" w14:textId="77777777" w:rsidR="002467A7" w:rsidRPr="00E1428A" w:rsidRDefault="002467A7" w:rsidP="008F4836">
      <w:pPr>
        <w:pStyle w:val="Paragraph"/>
        <w:rPr>
          <w:rFonts w:eastAsia="Calibri"/>
          <w:u w:val="single"/>
        </w:rPr>
      </w:pPr>
      <w:r w:rsidRPr="00E1428A">
        <w:rPr>
          <w:rFonts w:eastAsia="Calibri"/>
          <w:u w:val="single"/>
        </w:rPr>
        <w:t>A notary public shall use a licensed platform for administration of oaths or affirmations pursuant to G.S. 10B-134.9(d) and comply with the rules in Section .0500 of this Subchapter.</w:t>
      </w:r>
    </w:p>
    <w:p w14:paraId="04B09B2C" w14:textId="77777777" w:rsidR="002467A7" w:rsidRPr="00E1428A" w:rsidRDefault="002467A7" w:rsidP="008F4836">
      <w:pPr>
        <w:pStyle w:val="Base"/>
        <w:rPr>
          <w:u w:val="single"/>
        </w:rPr>
      </w:pPr>
    </w:p>
    <w:p w14:paraId="063D9A77" w14:textId="77777777" w:rsidR="002467A7" w:rsidRPr="00E1428A" w:rsidRDefault="002467A7" w:rsidP="008F4836">
      <w:pPr>
        <w:pStyle w:val="History"/>
        <w:rPr>
          <w:u w:val="single"/>
        </w:rPr>
      </w:pPr>
      <w:r w:rsidRPr="00E1428A">
        <w:rPr>
          <w:u w:val="single"/>
        </w:rPr>
        <w:t>History Note:</w:t>
      </w:r>
      <w:r w:rsidRPr="00E1428A">
        <w:rPr>
          <w:u w:val="single"/>
        </w:rPr>
        <w:tab/>
        <w:t>Authority G.S. 10B-4; 10B-134.21;</w:t>
      </w:r>
    </w:p>
    <w:p w14:paraId="045B728B" w14:textId="77777777" w:rsidR="002467A7" w:rsidRPr="00E1428A" w:rsidRDefault="002467A7" w:rsidP="008F4836">
      <w:pPr>
        <w:pStyle w:val="HistoryAfter"/>
        <w:rPr>
          <w:u w:val="single"/>
        </w:rPr>
      </w:pPr>
      <w:r w:rsidRPr="00E1428A">
        <w:rPr>
          <w:u w:val="single"/>
        </w:rPr>
        <w:t>Eff. July 1, 2025.</w:t>
      </w:r>
    </w:p>
    <w:p w14:paraId="5D642B6E" w14:textId="77777777" w:rsidR="002467A7" w:rsidRDefault="002467A7" w:rsidP="00C9099A">
      <w:pPr>
        <w:pStyle w:val="Base"/>
        <w:rPr>
          <w:rFonts w:eastAsia="Calibri"/>
        </w:rPr>
      </w:pPr>
    </w:p>
    <w:p w14:paraId="547A22DD" w14:textId="1CF77C31" w:rsidR="002467A7" w:rsidRDefault="002467A7" w:rsidP="00C9099A">
      <w:pPr>
        <w:pStyle w:val="Base"/>
        <w:rPr>
          <w:rFonts w:eastAsia="Calibri"/>
        </w:rPr>
      </w:pPr>
      <w:r>
        <w:rPr>
          <w:rFonts w:eastAsia="Calibri"/>
        </w:rPr>
        <w:t>18 NCAC 07D .0403 is proposed for adoption as follows:</w:t>
      </w:r>
    </w:p>
    <w:p w14:paraId="6C986501" w14:textId="77777777" w:rsidR="002467A7" w:rsidRPr="00C9099A" w:rsidRDefault="002467A7" w:rsidP="00C9099A">
      <w:pPr>
        <w:pStyle w:val="Base"/>
        <w:rPr>
          <w:rFonts w:eastAsia="Calibri"/>
        </w:rPr>
      </w:pPr>
    </w:p>
    <w:p w14:paraId="2D67C6B5" w14:textId="77777777" w:rsidR="002467A7" w:rsidRPr="0092159F" w:rsidRDefault="002467A7" w:rsidP="0092159F">
      <w:pPr>
        <w:pStyle w:val="Rule"/>
        <w:rPr>
          <w:rFonts w:eastAsia="Calibri"/>
        </w:rPr>
      </w:pPr>
      <w:r w:rsidRPr="0092159F">
        <w:rPr>
          <w:rFonts w:eastAsia="Calibri"/>
        </w:rPr>
        <w:t>18 NCAC 07D .0403</w:t>
      </w:r>
      <w:r w:rsidRPr="0092159F">
        <w:rPr>
          <w:rFonts w:eastAsia="Calibri"/>
        </w:rPr>
        <w:tab/>
        <w:t>TRADITIONAL NOTARY PUBLIC USE OF APPROVED CUSTODIAN FOR JOURNAL</w:t>
      </w:r>
    </w:p>
    <w:p w14:paraId="013EE49A" w14:textId="77777777" w:rsidR="002467A7" w:rsidRPr="00C9099A" w:rsidRDefault="002467A7" w:rsidP="0092159F">
      <w:pPr>
        <w:pStyle w:val="Paragraph"/>
        <w:rPr>
          <w:u w:val="single"/>
        </w:rPr>
      </w:pPr>
      <w:r w:rsidRPr="00C9099A">
        <w:rPr>
          <w:u w:val="single"/>
        </w:rPr>
        <w:lastRenderedPageBreak/>
        <w:t>Any custodial services used by a traditional notary public shall have been approved by the Department.</w:t>
      </w:r>
    </w:p>
    <w:p w14:paraId="64D48910" w14:textId="77777777" w:rsidR="002467A7" w:rsidRPr="00C9099A" w:rsidRDefault="002467A7" w:rsidP="0092159F">
      <w:pPr>
        <w:pStyle w:val="Base"/>
        <w:rPr>
          <w:u w:val="single"/>
        </w:rPr>
      </w:pPr>
    </w:p>
    <w:p w14:paraId="489B0F98" w14:textId="77777777" w:rsidR="002467A7" w:rsidRPr="00C9099A" w:rsidRDefault="002467A7" w:rsidP="0092159F">
      <w:pPr>
        <w:pStyle w:val="History"/>
        <w:rPr>
          <w:u w:val="single"/>
        </w:rPr>
      </w:pPr>
      <w:r w:rsidRPr="00C9099A">
        <w:rPr>
          <w:u w:val="single"/>
        </w:rPr>
        <w:t>History Note:</w:t>
      </w:r>
      <w:r w:rsidRPr="00C9099A">
        <w:rPr>
          <w:u w:val="single"/>
        </w:rPr>
        <w:tab/>
        <w:t>Authority G.S. 10B-4; 10B-134.19; 10B-134.21;</w:t>
      </w:r>
    </w:p>
    <w:p w14:paraId="7FB204EB" w14:textId="77777777" w:rsidR="002467A7" w:rsidRPr="00C9099A" w:rsidRDefault="002467A7" w:rsidP="0092159F">
      <w:pPr>
        <w:pStyle w:val="HistoryAfter"/>
        <w:rPr>
          <w:u w:val="single"/>
        </w:rPr>
      </w:pPr>
      <w:r w:rsidRPr="00C9099A">
        <w:rPr>
          <w:u w:val="single"/>
        </w:rPr>
        <w:t>Eff. July 1, 2025.</w:t>
      </w:r>
    </w:p>
    <w:p w14:paraId="2F908336" w14:textId="77777777" w:rsidR="002467A7" w:rsidRDefault="002467A7" w:rsidP="008D3B52">
      <w:pPr>
        <w:pStyle w:val="Base"/>
        <w:rPr>
          <w:rFonts w:eastAsia="Calibri"/>
        </w:rPr>
      </w:pPr>
    </w:p>
    <w:p w14:paraId="2141254F" w14:textId="66E30DAD" w:rsidR="002467A7" w:rsidRDefault="002467A7" w:rsidP="008D3B52">
      <w:pPr>
        <w:pStyle w:val="Base"/>
        <w:rPr>
          <w:rFonts w:eastAsia="Calibri"/>
        </w:rPr>
      </w:pPr>
      <w:r>
        <w:rPr>
          <w:rFonts w:eastAsia="Calibri"/>
        </w:rPr>
        <w:t>18 NCAC 07D .0404 is proposed for adoption as follows:</w:t>
      </w:r>
    </w:p>
    <w:p w14:paraId="5B40FDB9" w14:textId="77777777" w:rsidR="002467A7" w:rsidRPr="008D3B52" w:rsidRDefault="002467A7" w:rsidP="008D3B52">
      <w:pPr>
        <w:pStyle w:val="Base"/>
        <w:rPr>
          <w:rFonts w:eastAsia="Calibri"/>
        </w:rPr>
      </w:pPr>
    </w:p>
    <w:p w14:paraId="67527A9F" w14:textId="77777777" w:rsidR="002467A7" w:rsidRPr="00C121BD" w:rsidRDefault="002467A7" w:rsidP="00C121BD">
      <w:pPr>
        <w:pStyle w:val="Rule"/>
        <w:rPr>
          <w:rFonts w:eastAsia="Calibri"/>
        </w:rPr>
      </w:pPr>
      <w:r w:rsidRPr="00C121BD">
        <w:rPr>
          <w:rFonts w:eastAsia="Calibri"/>
        </w:rPr>
        <w:t>18 NCAC 07D .0404</w:t>
      </w:r>
      <w:r w:rsidRPr="00C121BD">
        <w:rPr>
          <w:rFonts w:eastAsia="Calibri"/>
        </w:rPr>
        <w:tab/>
        <w:t>NOTARY USE OF IDENTITY PROOFING AND CREDENTIAL ANALYSIS INDEPENDENT OF PLATFORM</w:t>
      </w:r>
    </w:p>
    <w:p w14:paraId="62370C7D" w14:textId="77777777" w:rsidR="002467A7" w:rsidRPr="008D3B52" w:rsidRDefault="002467A7" w:rsidP="00C121BD">
      <w:pPr>
        <w:pStyle w:val="Paragraph"/>
        <w:rPr>
          <w:rFonts w:eastAsia="Calibri"/>
          <w:u w:val="single"/>
        </w:rPr>
      </w:pPr>
      <w:r w:rsidRPr="008D3B52">
        <w:rPr>
          <w:rFonts w:eastAsia="Calibri"/>
          <w:u w:val="single"/>
        </w:rPr>
        <w:t>A notary public electing to use identity proofing or credential analysis solutions when performing an in-person notarial act shall:</w:t>
      </w:r>
    </w:p>
    <w:p w14:paraId="74E6F25F" w14:textId="77777777" w:rsidR="002467A7" w:rsidRPr="008D3B52" w:rsidRDefault="002467A7" w:rsidP="00C121BD">
      <w:pPr>
        <w:pStyle w:val="Item"/>
        <w:rPr>
          <w:rFonts w:eastAsia="Calibri"/>
          <w:u w:val="single"/>
        </w:rPr>
      </w:pPr>
      <w:r w:rsidRPr="008D3B52">
        <w:rPr>
          <w:rFonts w:eastAsia="Calibri"/>
          <w:u w:val="single"/>
        </w:rPr>
        <w:t>(1)</w:t>
      </w:r>
      <w:r w:rsidRPr="008D3B52">
        <w:rPr>
          <w:rFonts w:eastAsia="Calibri"/>
          <w:u w:val="single"/>
        </w:rPr>
        <w:tab/>
        <w:t>not use identity proofing and credential analysis as a replacement for the notary’s independent evaluation of whether satisfactory evidence of identification has been met;</w:t>
      </w:r>
    </w:p>
    <w:p w14:paraId="5AED13FB" w14:textId="77777777" w:rsidR="002467A7" w:rsidRPr="008D3B52" w:rsidRDefault="002467A7" w:rsidP="00C121BD">
      <w:pPr>
        <w:pStyle w:val="Item"/>
        <w:rPr>
          <w:rFonts w:eastAsia="Calibri"/>
          <w:u w:val="single"/>
        </w:rPr>
      </w:pPr>
      <w:r w:rsidRPr="008D3B52">
        <w:rPr>
          <w:rFonts w:eastAsia="Calibri"/>
          <w:u w:val="single"/>
        </w:rPr>
        <w:t>(2)</w:t>
      </w:r>
      <w:r w:rsidRPr="008D3B52">
        <w:rPr>
          <w:rFonts w:eastAsia="Calibri"/>
          <w:u w:val="single"/>
        </w:rPr>
        <w:tab/>
        <w:t>use only approved identity proofing or credential analysis vendors and solutions; and</w:t>
      </w:r>
    </w:p>
    <w:p w14:paraId="54246C8F" w14:textId="77777777" w:rsidR="002467A7" w:rsidRPr="008D3B52" w:rsidRDefault="002467A7" w:rsidP="00C121BD">
      <w:pPr>
        <w:pStyle w:val="Item"/>
        <w:rPr>
          <w:rFonts w:eastAsia="Calibri"/>
          <w:u w:val="single"/>
        </w:rPr>
      </w:pPr>
      <w:r w:rsidRPr="008D3B52">
        <w:rPr>
          <w:rFonts w:eastAsia="Calibri"/>
          <w:u w:val="single"/>
        </w:rPr>
        <w:t>(3)</w:t>
      </w:r>
      <w:r>
        <w:rPr>
          <w:rFonts w:eastAsia="Calibri"/>
          <w:u w:val="single"/>
        </w:rPr>
        <w:tab/>
      </w:r>
      <w:r w:rsidRPr="008D3B52">
        <w:rPr>
          <w:rFonts w:eastAsia="Calibri"/>
          <w:u w:val="single"/>
        </w:rPr>
        <w:t>comply with G.S. 10B-134.11(a)(2).</w:t>
      </w:r>
    </w:p>
    <w:p w14:paraId="146584C4" w14:textId="77777777" w:rsidR="002467A7" w:rsidRPr="008D3B52" w:rsidRDefault="002467A7" w:rsidP="00C121BD">
      <w:pPr>
        <w:pStyle w:val="Base"/>
        <w:rPr>
          <w:u w:val="single"/>
        </w:rPr>
      </w:pPr>
    </w:p>
    <w:p w14:paraId="15A30C60" w14:textId="77777777" w:rsidR="002467A7" w:rsidRPr="008D3B52" w:rsidRDefault="002467A7" w:rsidP="00C121BD">
      <w:pPr>
        <w:pStyle w:val="History"/>
        <w:rPr>
          <w:u w:val="single"/>
        </w:rPr>
      </w:pPr>
      <w:r w:rsidRPr="008D3B52">
        <w:rPr>
          <w:u w:val="single"/>
        </w:rPr>
        <w:t>History Note:</w:t>
      </w:r>
      <w:r w:rsidRPr="008D3B52">
        <w:rPr>
          <w:u w:val="single"/>
        </w:rPr>
        <w:tab/>
        <w:t>Authority G.S. 10B-4; 10B-134.21; 10B-134.23;</w:t>
      </w:r>
    </w:p>
    <w:p w14:paraId="2B1E890E" w14:textId="77777777" w:rsidR="002467A7" w:rsidRPr="008D3B52" w:rsidRDefault="002467A7" w:rsidP="00C121BD">
      <w:pPr>
        <w:pStyle w:val="HistoryAfter"/>
        <w:rPr>
          <w:u w:val="single"/>
        </w:rPr>
      </w:pPr>
      <w:r w:rsidRPr="008D3B52">
        <w:rPr>
          <w:u w:val="single"/>
        </w:rPr>
        <w:t>Eff. July 1, 2025.</w:t>
      </w:r>
    </w:p>
    <w:p w14:paraId="4FCB2EEC" w14:textId="77777777" w:rsidR="002467A7" w:rsidRDefault="002467A7" w:rsidP="001615E9">
      <w:pPr>
        <w:pStyle w:val="Base"/>
        <w:rPr>
          <w:rFonts w:eastAsia="Calibri"/>
        </w:rPr>
      </w:pPr>
    </w:p>
    <w:p w14:paraId="613C2905" w14:textId="56066E88" w:rsidR="002467A7" w:rsidRDefault="002467A7" w:rsidP="001615E9">
      <w:pPr>
        <w:pStyle w:val="Base"/>
        <w:rPr>
          <w:rFonts w:eastAsia="Calibri"/>
        </w:rPr>
      </w:pPr>
      <w:r>
        <w:rPr>
          <w:rFonts w:eastAsia="Calibri"/>
        </w:rPr>
        <w:t>18 NCAC 07D .0405 is proposed for adoption as follows:</w:t>
      </w:r>
    </w:p>
    <w:p w14:paraId="5BFE7C55" w14:textId="77777777" w:rsidR="002467A7" w:rsidRPr="001615E9" w:rsidRDefault="002467A7" w:rsidP="001615E9">
      <w:pPr>
        <w:pStyle w:val="Base"/>
        <w:rPr>
          <w:rFonts w:eastAsia="Calibri"/>
        </w:rPr>
      </w:pPr>
    </w:p>
    <w:p w14:paraId="4CF4A8B6" w14:textId="77777777" w:rsidR="002467A7" w:rsidRPr="001615E9" w:rsidRDefault="002467A7" w:rsidP="001615E9">
      <w:pPr>
        <w:pStyle w:val="Rule"/>
        <w:rPr>
          <w:rFonts w:eastAsia="Calibri"/>
        </w:rPr>
      </w:pPr>
      <w:r w:rsidRPr="001615E9">
        <w:rPr>
          <w:rFonts w:eastAsia="Calibri"/>
        </w:rPr>
        <w:t>18 NCAC 07D .0405</w:t>
      </w:r>
      <w:r w:rsidRPr="001615E9">
        <w:rPr>
          <w:rFonts w:eastAsia="Calibri"/>
        </w:rPr>
        <w:tab/>
        <w:t>APPROVED OR LI</w:t>
      </w:r>
      <w:r w:rsidRPr="001615E9">
        <w:t xml:space="preserve">CENSED TECHNOLOGY TO BE USED BY </w:t>
      </w:r>
      <w:r w:rsidRPr="001615E9">
        <w:rPr>
          <w:rFonts w:eastAsia="Calibri"/>
        </w:rPr>
        <w:t>AN</w:t>
      </w:r>
      <w:r w:rsidRPr="001615E9">
        <w:t xml:space="preserve"> </w:t>
      </w:r>
      <w:r w:rsidRPr="001615E9">
        <w:rPr>
          <w:rFonts w:eastAsia="Calibri"/>
        </w:rPr>
        <w:t>ELECTRONIC NOTARY PUBLIC</w:t>
      </w:r>
    </w:p>
    <w:p w14:paraId="60F9342B" w14:textId="77777777" w:rsidR="002467A7" w:rsidRPr="001615E9" w:rsidRDefault="002467A7" w:rsidP="001615E9">
      <w:pPr>
        <w:pStyle w:val="Paragraph"/>
        <w:rPr>
          <w:rFonts w:eastAsia="Calibri"/>
          <w:u w:val="single"/>
        </w:rPr>
      </w:pPr>
      <w:r w:rsidRPr="001615E9">
        <w:rPr>
          <w:rFonts w:eastAsia="Calibri"/>
          <w:u w:val="single"/>
        </w:rPr>
        <w:t>An electronic notary public shall use only authorized technology providers when performing electronic notarial acts and remote electronic notarial acts.</w:t>
      </w:r>
    </w:p>
    <w:p w14:paraId="53533E98" w14:textId="77777777" w:rsidR="002467A7" w:rsidRPr="001615E9" w:rsidRDefault="002467A7" w:rsidP="001615E9">
      <w:pPr>
        <w:pStyle w:val="Base"/>
        <w:rPr>
          <w:u w:val="single"/>
        </w:rPr>
      </w:pPr>
    </w:p>
    <w:p w14:paraId="3B95396A" w14:textId="77777777" w:rsidR="002467A7" w:rsidRPr="001615E9" w:rsidRDefault="002467A7" w:rsidP="001615E9">
      <w:pPr>
        <w:pStyle w:val="History"/>
        <w:rPr>
          <w:u w:val="single"/>
        </w:rPr>
      </w:pPr>
      <w:r w:rsidRPr="001615E9">
        <w:rPr>
          <w:u w:val="single"/>
        </w:rPr>
        <w:t>History Note:</w:t>
      </w:r>
      <w:r w:rsidRPr="001615E9">
        <w:rPr>
          <w:u w:val="single"/>
        </w:rPr>
        <w:tab/>
        <w:t>Authority G.S. 10B-4; 10B-134.21;</w:t>
      </w:r>
    </w:p>
    <w:p w14:paraId="66C87C6F" w14:textId="77777777" w:rsidR="002467A7" w:rsidRPr="001615E9" w:rsidRDefault="002467A7" w:rsidP="001615E9">
      <w:pPr>
        <w:pStyle w:val="HistoryAfter"/>
        <w:rPr>
          <w:u w:val="single"/>
        </w:rPr>
      </w:pPr>
      <w:r w:rsidRPr="001615E9">
        <w:rPr>
          <w:u w:val="single"/>
        </w:rPr>
        <w:t>Eff. July 1, 2025.</w:t>
      </w:r>
    </w:p>
    <w:p w14:paraId="4519AD12" w14:textId="77777777" w:rsidR="004A6CFB" w:rsidRDefault="004A6CFB" w:rsidP="001B04DF">
      <w:pPr>
        <w:pStyle w:val="Base"/>
      </w:pPr>
    </w:p>
    <w:p w14:paraId="5E84812D" w14:textId="1B3115AF" w:rsidR="004A6CFB" w:rsidRDefault="004A6CFB" w:rsidP="001B04DF">
      <w:pPr>
        <w:pStyle w:val="Base"/>
      </w:pPr>
      <w:r>
        <w:t>18 NCAC 07D .0406 is proposed for adoption as follows:</w:t>
      </w:r>
    </w:p>
    <w:p w14:paraId="1C5C7603" w14:textId="77777777" w:rsidR="004A6CFB" w:rsidRPr="001B04DF" w:rsidRDefault="004A6CFB" w:rsidP="001B04DF">
      <w:pPr>
        <w:pStyle w:val="Base"/>
      </w:pPr>
    </w:p>
    <w:p w14:paraId="222822B0" w14:textId="77777777" w:rsidR="004A6CFB" w:rsidRDefault="004A6CFB" w:rsidP="001B04DF">
      <w:pPr>
        <w:pStyle w:val="Rule"/>
      </w:pPr>
      <w:r>
        <w:t>18 NCAC 07D .0406</w:t>
      </w:r>
      <w:r>
        <w:tab/>
        <w:t>NOTIFICATION TO TECHNOLOGY PROVIDER OF CHANGES</w:t>
      </w:r>
    </w:p>
    <w:p w14:paraId="78C78C5B" w14:textId="77777777" w:rsidR="004A6CFB" w:rsidRPr="001B04DF" w:rsidRDefault="004A6CFB" w:rsidP="001B04DF">
      <w:pPr>
        <w:pStyle w:val="Paragraph"/>
        <w:rPr>
          <w:u w:val="single"/>
        </w:rPr>
      </w:pPr>
      <w:r w:rsidRPr="001B04DF">
        <w:rPr>
          <w:u w:val="single"/>
        </w:rPr>
        <w:t>Prior to conducting any electronic notarial act, a notary public shall have provided the notary’s technology providers with a copy of any new commission certificate reflecting changes to the notary’s:</w:t>
      </w:r>
    </w:p>
    <w:p w14:paraId="1A6077C5" w14:textId="77777777" w:rsidR="004A6CFB" w:rsidRPr="001B04DF" w:rsidRDefault="004A6CFB" w:rsidP="001B04DF">
      <w:pPr>
        <w:pStyle w:val="Item"/>
        <w:rPr>
          <w:u w:val="single"/>
        </w:rPr>
      </w:pPr>
      <w:r w:rsidRPr="001B04DF">
        <w:rPr>
          <w:u w:val="single"/>
        </w:rPr>
        <w:t>(1)</w:t>
      </w:r>
      <w:r w:rsidRPr="001B04DF">
        <w:rPr>
          <w:u w:val="single"/>
        </w:rPr>
        <w:tab/>
        <w:t>commission name;</w:t>
      </w:r>
    </w:p>
    <w:p w14:paraId="01DF8C06" w14:textId="77777777" w:rsidR="004A6CFB" w:rsidRPr="001B04DF" w:rsidRDefault="004A6CFB" w:rsidP="001B04DF">
      <w:pPr>
        <w:pStyle w:val="Item"/>
        <w:rPr>
          <w:u w:val="single"/>
        </w:rPr>
      </w:pPr>
      <w:r w:rsidRPr="001B04DF">
        <w:rPr>
          <w:u w:val="single"/>
        </w:rPr>
        <w:t>(2)</w:t>
      </w:r>
      <w:r w:rsidRPr="001B04DF">
        <w:rPr>
          <w:u w:val="single"/>
        </w:rPr>
        <w:tab/>
        <w:t>commission county; or</w:t>
      </w:r>
    </w:p>
    <w:p w14:paraId="780B7248" w14:textId="77777777" w:rsidR="004A6CFB" w:rsidRPr="001B04DF" w:rsidRDefault="004A6CFB" w:rsidP="001B04DF">
      <w:pPr>
        <w:pStyle w:val="Item"/>
        <w:rPr>
          <w:u w:val="single"/>
        </w:rPr>
      </w:pPr>
      <w:r w:rsidRPr="001B04DF">
        <w:rPr>
          <w:u w:val="single"/>
        </w:rPr>
        <w:t>(3)</w:t>
      </w:r>
      <w:r w:rsidRPr="001B04DF">
        <w:rPr>
          <w:u w:val="single"/>
        </w:rPr>
        <w:tab/>
        <w:t>commission expiration date.</w:t>
      </w:r>
    </w:p>
    <w:p w14:paraId="6A2C2586" w14:textId="77777777" w:rsidR="004A6CFB" w:rsidRPr="001B04DF" w:rsidRDefault="004A6CFB" w:rsidP="001B04DF">
      <w:pPr>
        <w:pStyle w:val="Base"/>
        <w:rPr>
          <w:u w:val="single"/>
        </w:rPr>
      </w:pPr>
    </w:p>
    <w:p w14:paraId="3AA86FB4" w14:textId="77777777" w:rsidR="004A6CFB" w:rsidRPr="001B04DF" w:rsidRDefault="004A6CFB" w:rsidP="001B04DF">
      <w:pPr>
        <w:pStyle w:val="History"/>
        <w:rPr>
          <w:u w:val="single"/>
        </w:rPr>
      </w:pPr>
      <w:r w:rsidRPr="001B04DF">
        <w:rPr>
          <w:u w:val="single"/>
        </w:rPr>
        <w:t>History Note:</w:t>
      </w:r>
      <w:r w:rsidRPr="001B04DF">
        <w:rPr>
          <w:u w:val="single"/>
        </w:rPr>
        <w:tab/>
        <w:t>Authority G.S. 10B-4; 10B-134.21;</w:t>
      </w:r>
    </w:p>
    <w:p w14:paraId="6AD2270D" w14:textId="77777777" w:rsidR="004A6CFB" w:rsidRPr="001B04DF" w:rsidRDefault="004A6CFB" w:rsidP="001B04DF">
      <w:pPr>
        <w:pStyle w:val="HistoryAfter"/>
        <w:rPr>
          <w:u w:val="single"/>
        </w:rPr>
      </w:pPr>
      <w:r w:rsidRPr="001B04DF">
        <w:rPr>
          <w:u w:val="single"/>
        </w:rPr>
        <w:t>Eff. July 1, 2025.</w:t>
      </w:r>
    </w:p>
    <w:p w14:paraId="1E33E7BB" w14:textId="77777777" w:rsidR="002467A7" w:rsidRDefault="002467A7" w:rsidP="001110E8">
      <w:pPr>
        <w:pStyle w:val="Base"/>
      </w:pPr>
    </w:p>
    <w:p w14:paraId="43E55AD3" w14:textId="40D3F391" w:rsidR="002467A7" w:rsidRDefault="002467A7" w:rsidP="001110E8">
      <w:pPr>
        <w:pStyle w:val="Base"/>
      </w:pPr>
      <w:r>
        <w:t>18 NCAC 07D .0501 is proposed for adoption as follows:</w:t>
      </w:r>
    </w:p>
    <w:p w14:paraId="50DA3235" w14:textId="77777777" w:rsidR="002467A7" w:rsidRPr="001110E8" w:rsidRDefault="002467A7" w:rsidP="001110E8">
      <w:pPr>
        <w:pStyle w:val="Base"/>
      </w:pPr>
    </w:p>
    <w:p w14:paraId="5DC50820" w14:textId="77777777" w:rsidR="002467A7" w:rsidRPr="001E72B6" w:rsidRDefault="002467A7" w:rsidP="001E72B6">
      <w:pPr>
        <w:pStyle w:val="Section"/>
      </w:pPr>
      <w:r w:rsidRPr="001E72B6">
        <w:t>SECTION .0500 – REQUIREMENTS FOR GS 10B-134.9(d) OATHS AND AFFIRMATIONS</w:t>
      </w:r>
    </w:p>
    <w:p w14:paraId="6AD58A8A" w14:textId="77777777" w:rsidR="002467A7" w:rsidRPr="001E72B6" w:rsidRDefault="002467A7" w:rsidP="001E72B6">
      <w:pPr>
        <w:pStyle w:val="Base"/>
      </w:pPr>
    </w:p>
    <w:p w14:paraId="1D30C4F3" w14:textId="77777777" w:rsidR="002467A7" w:rsidRPr="00C25AE2" w:rsidRDefault="002467A7" w:rsidP="00C25AE2">
      <w:pPr>
        <w:pStyle w:val="Rule"/>
      </w:pPr>
      <w:r w:rsidRPr="00C25AE2">
        <w:t>18 NCAC 07D .0501</w:t>
      </w:r>
      <w:r w:rsidRPr="00C25AE2">
        <w:tab/>
        <w:t>NOTARY ADMINISTRATION OF REMOTE OATH OR AFFIRMATION PURSUANT TO G.S. 10B-134.9(d)</w:t>
      </w:r>
    </w:p>
    <w:p w14:paraId="730058A5" w14:textId="77777777" w:rsidR="002467A7" w:rsidRPr="001110E8" w:rsidRDefault="002467A7" w:rsidP="001E72B6">
      <w:pPr>
        <w:pStyle w:val="Paragraph"/>
        <w:rPr>
          <w:u w:val="single"/>
        </w:rPr>
      </w:pPr>
      <w:r w:rsidRPr="001110E8">
        <w:rPr>
          <w:u w:val="single"/>
        </w:rPr>
        <w:t>A notary public administering a remote oath or affirmation pursuant to G.S. 10B-134.9(d) shall comply with:</w:t>
      </w:r>
    </w:p>
    <w:p w14:paraId="6F559EE2" w14:textId="77777777" w:rsidR="002467A7" w:rsidRPr="001110E8" w:rsidRDefault="002467A7" w:rsidP="001E72B6">
      <w:pPr>
        <w:pStyle w:val="Item"/>
        <w:rPr>
          <w:u w:val="single"/>
        </w:rPr>
      </w:pPr>
      <w:r w:rsidRPr="001110E8">
        <w:rPr>
          <w:u w:val="single"/>
        </w:rPr>
        <w:t>(1)</w:t>
      </w:r>
      <w:r w:rsidRPr="001110E8">
        <w:rPr>
          <w:u w:val="single"/>
        </w:rPr>
        <w:tab/>
        <w:t>the rules in this Section of this Subchapter; and</w:t>
      </w:r>
    </w:p>
    <w:p w14:paraId="42BD4880" w14:textId="77777777" w:rsidR="002467A7" w:rsidRPr="001110E8" w:rsidRDefault="002467A7" w:rsidP="001E72B6">
      <w:pPr>
        <w:pStyle w:val="Item"/>
        <w:rPr>
          <w:u w:val="single"/>
        </w:rPr>
      </w:pPr>
      <w:r w:rsidRPr="001110E8">
        <w:rPr>
          <w:u w:val="single"/>
        </w:rPr>
        <w:t>(2)</w:t>
      </w:r>
      <w:r w:rsidRPr="001110E8">
        <w:rPr>
          <w:u w:val="single"/>
        </w:rPr>
        <w:tab/>
        <w:t>the rules in 18 NCAC 07H, with the exception of sections .0500 and .0600.</w:t>
      </w:r>
    </w:p>
    <w:p w14:paraId="72932ED6" w14:textId="77777777" w:rsidR="002467A7" w:rsidRPr="001110E8" w:rsidRDefault="002467A7" w:rsidP="001E72B6">
      <w:pPr>
        <w:pStyle w:val="Base"/>
        <w:rPr>
          <w:u w:val="single"/>
        </w:rPr>
      </w:pPr>
    </w:p>
    <w:p w14:paraId="1378CDDE" w14:textId="77777777" w:rsidR="002467A7" w:rsidRPr="001110E8" w:rsidRDefault="002467A7" w:rsidP="001E72B6">
      <w:pPr>
        <w:pStyle w:val="History"/>
        <w:rPr>
          <w:u w:val="single"/>
        </w:rPr>
      </w:pPr>
      <w:r w:rsidRPr="001110E8">
        <w:rPr>
          <w:u w:val="single"/>
        </w:rPr>
        <w:t>History Note:</w:t>
      </w:r>
      <w:r w:rsidRPr="001110E8">
        <w:rPr>
          <w:u w:val="single"/>
        </w:rPr>
        <w:tab/>
        <w:t>Authority G.S. 10B-4; 10B-134.21;</w:t>
      </w:r>
    </w:p>
    <w:p w14:paraId="1C7E7686" w14:textId="77777777" w:rsidR="002467A7" w:rsidRPr="001110E8" w:rsidRDefault="002467A7" w:rsidP="001E72B6">
      <w:pPr>
        <w:pStyle w:val="HistoryAfter"/>
        <w:rPr>
          <w:u w:val="single"/>
        </w:rPr>
      </w:pPr>
      <w:r w:rsidRPr="001110E8">
        <w:rPr>
          <w:u w:val="single"/>
        </w:rPr>
        <w:t>Eff. July 1, 2025.</w:t>
      </w:r>
    </w:p>
    <w:p w14:paraId="67EDC7B1" w14:textId="77777777" w:rsidR="002467A7" w:rsidRDefault="002467A7" w:rsidP="00B019E7">
      <w:pPr>
        <w:pStyle w:val="Base"/>
      </w:pPr>
    </w:p>
    <w:p w14:paraId="6E805800" w14:textId="484DB38B" w:rsidR="002467A7" w:rsidRDefault="002467A7" w:rsidP="00B019E7">
      <w:pPr>
        <w:pStyle w:val="Base"/>
      </w:pPr>
      <w:r>
        <w:t>18 NCAC 07D .0502 is proposed for adoption as follows:</w:t>
      </w:r>
    </w:p>
    <w:p w14:paraId="4CBCF7AD" w14:textId="77777777" w:rsidR="002467A7" w:rsidRPr="00B019E7" w:rsidRDefault="002467A7" w:rsidP="00B019E7">
      <w:pPr>
        <w:pStyle w:val="Base"/>
      </w:pPr>
    </w:p>
    <w:p w14:paraId="08769579" w14:textId="77777777" w:rsidR="002467A7" w:rsidRPr="00E44FF3" w:rsidRDefault="002467A7" w:rsidP="00E44FF3">
      <w:pPr>
        <w:pStyle w:val="Rule"/>
      </w:pPr>
      <w:r w:rsidRPr="00E44FF3">
        <w:t>18 NCAC 07D .0502</w:t>
      </w:r>
      <w:r>
        <w:tab/>
      </w:r>
      <w:r w:rsidRPr="00E44FF3">
        <w:t>DECLARATION OF JUDICIAL OFFICIAL OR OFFICER OF THE COURT</w:t>
      </w:r>
    </w:p>
    <w:p w14:paraId="4850EC78" w14:textId="77777777" w:rsidR="002467A7" w:rsidRPr="00B019E7" w:rsidRDefault="002467A7" w:rsidP="00B019E7">
      <w:pPr>
        <w:pStyle w:val="Paragraph"/>
        <w:rPr>
          <w:u w:val="single"/>
        </w:rPr>
      </w:pPr>
      <w:r w:rsidRPr="00B019E7">
        <w:rPr>
          <w:u w:val="single"/>
        </w:rPr>
        <w:t>A notary public may administer a remote oath or affirmation pursuant to G.S. 10B-134.9(d) only if:</w:t>
      </w:r>
    </w:p>
    <w:p w14:paraId="638C8332" w14:textId="77777777" w:rsidR="002467A7" w:rsidRPr="00B019E7" w:rsidRDefault="002467A7" w:rsidP="00B019E7">
      <w:pPr>
        <w:pStyle w:val="Item"/>
        <w:rPr>
          <w:u w:val="single"/>
        </w:rPr>
      </w:pPr>
      <w:r w:rsidRPr="00B019E7">
        <w:rPr>
          <w:u w:val="single"/>
        </w:rPr>
        <w:t>(1)</w:t>
      </w:r>
      <w:r w:rsidRPr="00B019E7">
        <w:rPr>
          <w:u w:val="single"/>
        </w:rPr>
        <w:tab/>
        <w:t xml:space="preserve">the notarial act is requested by a judicial officer or an officer of the court; and </w:t>
      </w:r>
    </w:p>
    <w:p w14:paraId="2091F992" w14:textId="77777777" w:rsidR="002467A7" w:rsidRPr="00B019E7" w:rsidRDefault="002467A7" w:rsidP="00B019E7">
      <w:pPr>
        <w:pStyle w:val="Item"/>
        <w:rPr>
          <w:u w:val="single"/>
        </w:rPr>
      </w:pPr>
      <w:r w:rsidRPr="00B019E7">
        <w:rPr>
          <w:u w:val="single"/>
        </w:rPr>
        <w:t>(2)</w:t>
      </w:r>
      <w:r w:rsidRPr="00B019E7">
        <w:rPr>
          <w:u w:val="single"/>
        </w:rPr>
        <w:tab/>
        <w:t>the requesting officer declares to the notary prior to the administration of the remote oath or affirmation that:</w:t>
      </w:r>
    </w:p>
    <w:p w14:paraId="1B2018CE" w14:textId="77777777" w:rsidR="002467A7" w:rsidRPr="00B019E7" w:rsidRDefault="002467A7" w:rsidP="00B019E7">
      <w:pPr>
        <w:pStyle w:val="SubItemLvl1"/>
        <w:rPr>
          <w:u w:val="single"/>
        </w:rPr>
      </w:pPr>
      <w:r w:rsidRPr="00B019E7">
        <w:rPr>
          <w:u w:val="single"/>
        </w:rPr>
        <w:t>(a)</w:t>
      </w:r>
      <w:r w:rsidRPr="00B019E7">
        <w:rPr>
          <w:u w:val="single"/>
        </w:rPr>
        <w:tab/>
        <w:t>the oath or affirmation is one that will be performed in the course of a judicial action or proceeding; and</w:t>
      </w:r>
    </w:p>
    <w:p w14:paraId="3964443E" w14:textId="77777777" w:rsidR="002467A7" w:rsidRPr="00B019E7" w:rsidRDefault="002467A7" w:rsidP="00B019E7">
      <w:pPr>
        <w:pStyle w:val="SubItemLvl1"/>
        <w:rPr>
          <w:u w:val="single"/>
        </w:rPr>
      </w:pPr>
      <w:r w:rsidRPr="00B019E7">
        <w:rPr>
          <w:u w:val="single"/>
        </w:rPr>
        <w:t>(b)</w:t>
      </w:r>
      <w:r w:rsidRPr="00B019E7">
        <w:rPr>
          <w:u w:val="single"/>
        </w:rPr>
        <w:tab/>
        <w:t>the oath or affirmation will not involve the notarization of a document.</w:t>
      </w:r>
    </w:p>
    <w:p w14:paraId="569ADB35" w14:textId="77777777" w:rsidR="002467A7" w:rsidRPr="00B019E7" w:rsidRDefault="002467A7" w:rsidP="00B019E7">
      <w:pPr>
        <w:pStyle w:val="Base"/>
        <w:rPr>
          <w:u w:val="single"/>
        </w:rPr>
      </w:pPr>
    </w:p>
    <w:p w14:paraId="0DD8748C" w14:textId="77777777" w:rsidR="002467A7" w:rsidRPr="00B019E7" w:rsidRDefault="002467A7" w:rsidP="00B019E7">
      <w:pPr>
        <w:pStyle w:val="History"/>
        <w:rPr>
          <w:u w:val="single"/>
        </w:rPr>
      </w:pPr>
      <w:r w:rsidRPr="00B019E7">
        <w:rPr>
          <w:u w:val="single"/>
        </w:rPr>
        <w:t>History Note:</w:t>
      </w:r>
      <w:r w:rsidRPr="00B019E7">
        <w:rPr>
          <w:u w:val="single"/>
        </w:rPr>
        <w:tab/>
        <w:t>Authority G.S. 10B-4; 10B-134.21;</w:t>
      </w:r>
    </w:p>
    <w:p w14:paraId="43FBCEBD" w14:textId="77777777" w:rsidR="002467A7" w:rsidRPr="00B019E7" w:rsidRDefault="002467A7" w:rsidP="00B019E7">
      <w:pPr>
        <w:pStyle w:val="HistoryAfter"/>
        <w:rPr>
          <w:u w:val="single"/>
        </w:rPr>
      </w:pPr>
      <w:r w:rsidRPr="00B019E7">
        <w:rPr>
          <w:u w:val="single"/>
        </w:rPr>
        <w:t>Eff. July 1, 2025.</w:t>
      </w:r>
    </w:p>
    <w:p w14:paraId="70E5C29B" w14:textId="77777777" w:rsidR="002467A7" w:rsidRDefault="002467A7" w:rsidP="00742E6B">
      <w:pPr>
        <w:pStyle w:val="Base"/>
      </w:pPr>
    </w:p>
    <w:p w14:paraId="7DFC047E" w14:textId="2812B63B" w:rsidR="002467A7" w:rsidRDefault="002467A7" w:rsidP="00742E6B">
      <w:pPr>
        <w:pStyle w:val="Base"/>
      </w:pPr>
      <w:r>
        <w:t>18 NCAC 07D .0503 is proposed for adoption as follows:</w:t>
      </w:r>
    </w:p>
    <w:p w14:paraId="484557D9" w14:textId="77777777" w:rsidR="002467A7" w:rsidRPr="00742E6B" w:rsidRDefault="002467A7" w:rsidP="00742E6B">
      <w:pPr>
        <w:pStyle w:val="Base"/>
      </w:pPr>
    </w:p>
    <w:p w14:paraId="27480643" w14:textId="77777777" w:rsidR="002467A7" w:rsidRPr="00742E6B" w:rsidRDefault="002467A7" w:rsidP="00742E6B">
      <w:pPr>
        <w:pStyle w:val="Rule"/>
      </w:pPr>
      <w:r w:rsidRPr="00742E6B">
        <w:t>18 NCAC 07D .0503</w:t>
      </w:r>
      <w:r w:rsidRPr="00742E6B">
        <w:tab/>
        <w:t>PLATFORM CONFIRMATION OF NOTARY STATUS</w:t>
      </w:r>
    </w:p>
    <w:p w14:paraId="1124F76F" w14:textId="77777777" w:rsidR="002467A7" w:rsidRPr="00742E6B" w:rsidRDefault="002467A7" w:rsidP="00742E6B">
      <w:pPr>
        <w:pStyle w:val="Paragraph"/>
        <w:rPr>
          <w:u w:val="single"/>
        </w:rPr>
      </w:pPr>
      <w:r w:rsidRPr="00742E6B">
        <w:rPr>
          <w:u w:val="single"/>
        </w:rPr>
        <w:t>Before completing the platform account registration process in order to administer an oath or affirmation pursuant to G.S. 10B-134.9(d), a notary public shall:</w:t>
      </w:r>
    </w:p>
    <w:p w14:paraId="52350E8D" w14:textId="77777777" w:rsidR="002467A7" w:rsidRPr="00742E6B" w:rsidRDefault="002467A7" w:rsidP="00742E6B">
      <w:pPr>
        <w:pStyle w:val="Item"/>
        <w:rPr>
          <w:u w:val="single"/>
        </w:rPr>
      </w:pPr>
      <w:r w:rsidRPr="00742E6B">
        <w:rPr>
          <w:u w:val="single"/>
        </w:rPr>
        <w:t>(1)</w:t>
      </w:r>
      <w:r w:rsidRPr="00742E6B">
        <w:rPr>
          <w:u w:val="single"/>
        </w:rPr>
        <w:tab/>
        <w:t>undergo credential analysis and identity proofing by the platform upon initial account creation;</w:t>
      </w:r>
    </w:p>
    <w:p w14:paraId="587C1E06" w14:textId="77777777" w:rsidR="002467A7" w:rsidRPr="00742E6B" w:rsidRDefault="002467A7" w:rsidP="00742E6B">
      <w:pPr>
        <w:pStyle w:val="Item"/>
        <w:rPr>
          <w:u w:val="single"/>
        </w:rPr>
      </w:pPr>
      <w:r w:rsidRPr="00742E6B">
        <w:rPr>
          <w:u w:val="single"/>
        </w:rPr>
        <w:lastRenderedPageBreak/>
        <w:t>(2)</w:t>
      </w:r>
      <w:r w:rsidRPr="00742E6B">
        <w:rPr>
          <w:u w:val="single"/>
        </w:rPr>
        <w:tab/>
        <w:t>present the notary’s commission certificate and registration certificate, if applicable, to the platform; and</w:t>
      </w:r>
    </w:p>
    <w:p w14:paraId="2C98AE1D" w14:textId="77777777" w:rsidR="002467A7" w:rsidRPr="00742E6B" w:rsidRDefault="002467A7" w:rsidP="00742E6B">
      <w:pPr>
        <w:pStyle w:val="Item"/>
        <w:rPr>
          <w:u w:val="single"/>
        </w:rPr>
      </w:pPr>
      <w:r w:rsidRPr="00742E6B">
        <w:rPr>
          <w:u w:val="single"/>
        </w:rPr>
        <w:t>(3)</w:t>
      </w:r>
      <w:r w:rsidRPr="00742E6B">
        <w:rPr>
          <w:u w:val="single"/>
        </w:rPr>
        <w:tab/>
        <w:t>if the notary will use the platform’s journal, inform the platform and provide the platform with the name of the notary’s approved custodian.</w:t>
      </w:r>
    </w:p>
    <w:p w14:paraId="785C5185" w14:textId="77777777" w:rsidR="002467A7" w:rsidRPr="00742E6B" w:rsidRDefault="002467A7" w:rsidP="00742E6B">
      <w:pPr>
        <w:pStyle w:val="Base"/>
        <w:rPr>
          <w:u w:val="single"/>
        </w:rPr>
      </w:pPr>
    </w:p>
    <w:p w14:paraId="08B043FF" w14:textId="77777777" w:rsidR="002467A7" w:rsidRPr="00742E6B" w:rsidRDefault="002467A7" w:rsidP="00742E6B">
      <w:pPr>
        <w:pStyle w:val="History"/>
        <w:rPr>
          <w:u w:val="single"/>
        </w:rPr>
      </w:pPr>
      <w:r w:rsidRPr="00742E6B">
        <w:rPr>
          <w:u w:val="single"/>
        </w:rPr>
        <w:t>History Note:</w:t>
      </w:r>
      <w:r w:rsidRPr="00742E6B">
        <w:rPr>
          <w:u w:val="single"/>
        </w:rPr>
        <w:tab/>
        <w:t>Authority G.S. 10B-4; 10B-134.21;</w:t>
      </w:r>
    </w:p>
    <w:p w14:paraId="6D2D37AB" w14:textId="77777777" w:rsidR="002467A7" w:rsidRPr="00742E6B" w:rsidRDefault="002467A7" w:rsidP="00742E6B">
      <w:pPr>
        <w:pStyle w:val="HistoryAfter"/>
        <w:rPr>
          <w:u w:val="single"/>
        </w:rPr>
      </w:pPr>
      <w:r w:rsidRPr="00742E6B">
        <w:rPr>
          <w:u w:val="single"/>
        </w:rPr>
        <w:t>Eff. July 1, 2025.</w:t>
      </w:r>
    </w:p>
    <w:p w14:paraId="5B091163" w14:textId="77777777" w:rsidR="002467A7" w:rsidRDefault="002467A7" w:rsidP="002B2B02">
      <w:pPr>
        <w:pStyle w:val="Base"/>
      </w:pPr>
    </w:p>
    <w:p w14:paraId="03187BC5" w14:textId="3967B7F5" w:rsidR="002467A7" w:rsidRDefault="002467A7" w:rsidP="002B2B02">
      <w:pPr>
        <w:pStyle w:val="Base"/>
      </w:pPr>
      <w:r>
        <w:t>18 NCAC 07D .0504 is proposed for adoption as follows:</w:t>
      </w:r>
    </w:p>
    <w:p w14:paraId="5D50E9FD" w14:textId="77777777" w:rsidR="002467A7" w:rsidRPr="002B2B02" w:rsidRDefault="002467A7" w:rsidP="002B2B02">
      <w:pPr>
        <w:pStyle w:val="Base"/>
      </w:pPr>
    </w:p>
    <w:p w14:paraId="042D7C50" w14:textId="77777777" w:rsidR="002467A7" w:rsidRPr="002B2B02" w:rsidRDefault="002467A7" w:rsidP="002B2B02">
      <w:pPr>
        <w:pStyle w:val="Rule"/>
      </w:pPr>
      <w:r w:rsidRPr="002B2B02">
        <w:t>18 NCAC 07D .0504</w:t>
      </w:r>
      <w:r w:rsidRPr="002B2B02">
        <w:tab/>
        <w:t xml:space="preserve">TRAINING REQUIREMENT FOR NOTARY PUBLIC ADMINISTERING A G.S. 10B-134.9(d) OATH OR AFFIRMATION </w:t>
      </w:r>
    </w:p>
    <w:p w14:paraId="6006B4AB" w14:textId="77777777" w:rsidR="002467A7" w:rsidRPr="002B2B02" w:rsidRDefault="002467A7" w:rsidP="002B2B02">
      <w:pPr>
        <w:pStyle w:val="Paragraph"/>
        <w:rPr>
          <w:u w:val="single"/>
        </w:rPr>
      </w:pPr>
      <w:r w:rsidRPr="002B2B02">
        <w:rPr>
          <w:u w:val="single"/>
        </w:rPr>
        <w:t xml:space="preserve">A notary public shall not administer a remote oath or affirmation pursuant to G.S. 10B-134.9(d) unless the notary has completed the Department’s educational module specific to G.S. 10B-134.9(d). </w:t>
      </w:r>
    </w:p>
    <w:p w14:paraId="7C4DF961" w14:textId="77777777" w:rsidR="002467A7" w:rsidRPr="002B2B02" w:rsidRDefault="002467A7" w:rsidP="002B2B02">
      <w:pPr>
        <w:pStyle w:val="Paragraph"/>
        <w:rPr>
          <w:u w:val="single"/>
        </w:rPr>
      </w:pPr>
      <w:r w:rsidRPr="002B2B02">
        <w:rPr>
          <w:u w:val="single"/>
        </w:rPr>
        <w:t>Note: The educational module may be taken separately or as part of the electronic notary public course.</w:t>
      </w:r>
    </w:p>
    <w:p w14:paraId="566508B4" w14:textId="77777777" w:rsidR="002467A7" w:rsidRPr="002B2B02" w:rsidRDefault="002467A7" w:rsidP="002B2B02">
      <w:pPr>
        <w:pStyle w:val="Base"/>
        <w:rPr>
          <w:u w:val="single"/>
        </w:rPr>
      </w:pPr>
    </w:p>
    <w:p w14:paraId="7D0BD500" w14:textId="77777777" w:rsidR="002467A7" w:rsidRPr="002B2B02" w:rsidRDefault="002467A7" w:rsidP="002B2B02">
      <w:pPr>
        <w:pStyle w:val="History"/>
        <w:rPr>
          <w:u w:val="single"/>
        </w:rPr>
      </w:pPr>
      <w:r w:rsidRPr="002B2B02">
        <w:rPr>
          <w:u w:val="single"/>
        </w:rPr>
        <w:t>History Note:</w:t>
      </w:r>
      <w:r w:rsidRPr="002B2B02">
        <w:rPr>
          <w:u w:val="single"/>
        </w:rPr>
        <w:tab/>
        <w:t>Authority G.S. 10B-4; 10B-134.21;</w:t>
      </w:r>
    </w:p>
    <w:p w14:paraId="49F76B9E" w14:textId="77777777" w:rsidR="002467A7" w:rsidRPr="002B2B02" w:rsidRDefault="002467A7" w:rsidP="002B2B02">
      <w:pPr>
        <w:pStyle w:val="HistoryAfter"/>
        <w:rPr>
          <w:u w:val="single"/>
        </w:rPr>
      </w:pPr>
      <w:r w:rsidRPr="002B2B02">
        <w:rPr>
          <w:u w:val="single"/>
        </w:rPr>
        <w:t>Eff. July 1, 2025.</w:t>
      </w:r>
    </w:p>
    <w:p w14:paraId="6C2FED60" w14:textId="77777777" w:rsidR="002467A7" w:rsidRDefault="002467A7" w:rsidP="00EF0F26">
      <w:pPr>
        <w:pStyle w:val="Base"/>
      </w:pPr>
    </w:p>
    <w:p w14:paraId="646B38F1" w14:textId="05ECE593" w:rsidR="002467A7" w:rsidRDefault="002467A7" w:rsidP="00EF0F26">
      <w:pPr>
        <w:pStyle w:val="Base"/>
      </w:pPr>
      <w:r>
        <w:t>18 NCAC 07D .0505 is proposed for adoption as follows:</w:t>
      </w:r>
    </w:p>
    <w:p w14:paraId="00745E4F" w14:textId="77777777" w:rsidR="002467A7" w:rsidRPr="00EF0F26" w:rsidRDefault="002467A7" w:rsidP="00EF0F26">
      <w:pPr>
        <w:pStyle w:val="Base"/>
      </w:pPr>
    </w:p>
    <w:p w14:paraId="0B529E45" w14:textId="77777777" w:rsidR="002467A7" w:rsidRPr="00EF0F26" w:rsidRDefault="002467A7" w:rsidP="00EF0F26">
      <w:pPr>
        <w:pStyle w:val="Rule"/>
      </w:pPr>
      <w:r w:rsidRPr="00EF0F26">
        <w:t>18 NCAC 07D .0505</w:t>
      </w:r>
      <w:r w:rsidRPr="00EF0F26">
        <w:tab/>
        <w:t>DOCUMENTATION OF REMOTE OATH OR AFFIRMATION PURSUANT TO G.S. 10B-134.9(d)</w:t>
      </w:r>
    </w:p>
    <w:p w14:paraId="7B8E7EED" w14:textId="77777777" w:rsidR="002467A7" w:rsidRPr="00EF0F26" w:rsidRDefault="002467A7" w:rsidP="00EF0F26">
      <w:pPr>
        <w:pStyle w:val="Paragraph"/>
        <w:rPr>
          <w:u w:val="single"/>
        </w:rPr>
      </w:pPr>
      <w:r w:rsidRPr="00EF0F26">
        <w:rPr>
          <w:u w:val="single"/>
        </w:rPr>
        <w:t>An entry shall be made in a notarial journal for each administration of a remote oath or affirmation pursuant to G.S. 10B-134.9(a) by any notary public who keeps a journal.</w:t>
      </w:r>
    </w:p>
    <w:p w14:paraId="24A848D7" w14:textId="77777777" w:rsidR="002467A7" w:rsidRPr="00EF0F26" w:rsidRDefault="002467A7" w:rsidP="00EF0F26">
      <w:pPr>
        <w:pStyle w:val="Base"/>
        <w:rPr>
          <w:u w:val="single"/>
        </w:rPr>
      </w:pPr>
    </w:p>
    <w:p w14:paraId="66FF3034" w14:textId="77777777" w:rsidR="002467A7" w:rsidRPr="00EF0F26" w:rsidRDefault="002467A7" w:rsidP="00EF0F26">
      <w:pPr>
        <w:pStyle w:val="History"/>
        <w:rPr>
          <w:u w:val="single"/>
        </w:rPr>
      </w:pPr>
      <w:r w:rsidRPr="00EF0F26">
        <w:rPr>
          <w:u w:val="single"/>
        </w:rPr>
        <w:t>History Note:</w:t>
      </w:r>
      <w:r w:rsidRPr="00EF0F26">
        <w:rPr>
          <w:u w:val="single"/>
        </w:rPr>
        <w:tab/>
        <w:t>Authority G.S. 10B-4; 10B-134.15(b); 10B-134.21;</w:t>
      </w:r>
    </w:p>
    <w:p w14:paraId="66E91B65" w14:textId="77777777" w:rsidR="002467A7" w:rsidRPr="00EF0F26" w:rsidRDefault="002467A7" w:rsidP="00EF0F26">
      <w:pPr>
        <w:pStyle w:val="HistoryAfter"/>
        <w:rPr>
          <w:u w:val="single"/>
        </w:rPr>
      </w:pPr>
      <w:r w:rsidRPr="00EF0F26">
        <w:rPr>
          <w:u w:val="single"/>
        </w:rPr>
        <w:t>Eff. July 1, 2025.</w:t>
      </w:r>
    </w:p>
    <w:p w14:paraId="27F92380" w14:textId="77777777" w:rsidR="002467A7" w:rsidRDefault="002467A7" w:rsidP="00F863CF">
      <w:pPr>
        <w:pStyle w:val="Base"/>
      </w:pPr>
    </w:p>
    <w:p w14:paraId="6EC64555" w14:textId="05B265D4" w:rsidR="002467A7" w:rsidRDefault="002467A7" w:rsidP="00F863CF">
      <w:pPr>
        <w:pStyle w:val="Base"/>
      </w:pPr>
      <w:r>
        <w:t>18 NCAC 07D .0506 is proposed for adoption as follows:</w:t>
      </w:r>
    </w:p>
    <w:p w14:paraId="475EBC53" w14:textId="77777777" w:rsidR="002467A7" w:rsidRPr="00F863CF" w:rsidRDefault="002467A7" w:rsidP="00F863CF">
      <w:pPr>
        <w:pStyle w:val="Base"/>
      </w:pPr>
    </w:p>
    <w:p w14:paraId="186B8C1B" w14:textId="77777777" w:rsidR="002467A7" w:rsidRPr="00F863CF" w:rsidRDefault="002467A7" w:rsidP="00F863CF">
      <w:pPr>
        <w:pStyle w:val="Rule"/>
      </w:pPr>
      <w:r w:rsidRPr="00F863CF">
        <w:t>18 NCAC 07D .0506</w:t>
      </w:r>
      <w:r w:rsidRPr="00F863CF">
        <w:tab/>
        <w:t>JOURNAL ENTRY</w:t>
      </w:r>
    </w:p>
    <w:p w14:paraId="70EA9403" w14:textId="77777777" w:rsidR="002467A7" w:rsidRPr="00F863CF" w:rsidRDefault="002467A7" w:rsidP="00F863CF">
      <w:pPr>
        <w:pStyle w:val="Paragraph"/>
        <w:rPr>
          <w:u w:val="single"/>
        </w:rPr>
      </w:pPr>
      <w:r w:rsidRPr="00F863CF">
        <w:rPr>
          <w:u w:val="single"/>
        </w:rPr>
        <w:t>An entry in a notarial journal pursuant to Rule .0505 of this Section shall include the name of the judicial official or officer of the court who made the declaration pursuant to Rule .0502 of this Section.</w:t>
      </w:r>
    </w:p>
    <w:p w14:paraId="723D3DBC" w14:textId="77777777" w:rsidR="002467A7" w:rsidRPr="00F863CF" w:rsidRDefault="002467A7" w:rsidP="00F863CF">
      <w:pPr>
        <w:pStyle w:val="Base"/>
        <w:rPr>
          <w:u w:val="single"/>
        </w:rPr>
      </w:pPr>
    </w:p>
    <w:p w14:paraId="32763EDF" w14:textId="77777777" w:rsidR="002467A7" w:rsidRPr="00F863CF" w:rsidRDefault="002467A7" w:rsidP="00F863CF">
      <w:pPr>
        <w:pStyle w:val="History"/>
        <w:rPr>
          <w:u w:val="single"/>
        </w:rPr>
      </w:pPr>
      <w:r w:rsidRPr="00F863CF">
        <w:rPr>
          <w:u w:val="single"/>
        </w:rPr>
        <w:t>History Note:</w:t>
      </w:r>
      <w:r w:rsidRPr="00F863CF">
        <w:rPr>
          <w:u w:val="single"/>
        </w:rPr>
        <w:tab/>
        <w:t>Authority G.S. 10B-4; 10B-134.15(b); 10B-134.21;</w:t>
      </w:r>
    </w:p>
    <w:p w14:paraId="7D56C84D" w14:textId="77777777" w:rsidR="002467A7" w:rsidRPr="00F863CF" w:rsidRDefault="002467A7" w:rsidP="00F863CF">
      <w:pPr>
        <w:pStyle w:val="HistoryAfter"/>
        <w:rPr>
          <w:u w:val="single"/>
        </w:rPr>
      </w:pPr>
      <w:r w:rsidRPr="00F863CF">
        <w:rPr>
          <w:u w:val="single"/>
        </w:rPr>
        <w:t>Eff. July 1, 2025.</w:t>
      </w:r>
    </w:p>
    <w:p w14:paraId="21190F8D" w14:textId="77777777" w:rsidR="002467A7" w:rsidRDefault="002467A7" w:rsidP="00320AF1">
      <w:pPr>
        <w:pStyle w:val="Base"/>
      </w:pPr>
    </w:p>
    <w:p w14:paraId="697B3C8C" w14:textId="1BD3A2CB" w:rsidR="002467A7" w:rsidRDefault="002467A7" w:rsidP="00320AF1">
      <w:pPr>
        <w:pStyle w:val="Base"/>
      </w:pPr>
      <w:r>
        <w:t>18 NCAC 07D .0507 is proposed for adoption as follows:</w:t>
      </w:r>
    </w:p>
    <w:p w14:paraId="37CEBB13" w14:textId="77777777" w:rsidR="002467A7" w:rsidRPr="00320AF1" w:rsidRDefault="002467A7" w:rsidP="00320AF1">
      <w:pPr>
        <w:pStyle w:val="Base"/>
      </w:pPr>
    </w:p>
    <w:p w14:paraId="10EB972E" w14:textId="77777777" w:rsidR="002467A7" w:rsidRPr="00320AF1" w:rsidRDefault="002467A7" w:rsidP="00320AF1">
      <w:pPr>
        <w:pStyle w:val="Rule"/>
      </w:pPr>
      <w:r w:rsidRPr="00320AF1">
        <w:t>18 NCAC 07D .0507</w:t>
      </w:r>
      <w:r w:rsidRPr="00320AF1">
        <w:tab/>
        <w:t>RECORDING COUNT OF NOTARIAL ACTS</w:t>
      </w:r>
    </w:p>
    <w:p w14:paraId="391379EE" w14:textId="77777777" w:rsidR="002467A7" w:rsidRPr="00320AF1" w:rsidRDefault="002467A7" w:rsidP="00320AF1">
      <w:pPr>
        <w:pStyle w:val="Paragraph"/>
        <w:rPr>
          <w:u w:val="single"/>
        </w:rPr>
      </w:pPr>
      <w:r w:rsidRPr="00320AF1">
        <w:rPr>
          <w:u w:val="single"/>
        </w:rPr>
        <w:t>Before ending a session in which remote oaths or affirmations are administered pursuant to G.S. 10B-134.9(d), a notary public shall:</w:t>
      </w:r>
    </w:p>
    <w:p w14:paraId="3B397E78" w14:textId="77777777" w:rsidR="002467A7" w:rsidRPr="00320AF1" w:rsidRDefault="002467A7" w:rsidP="00320AF1">
      <w:pPr>
        <w:pStyle w:val="Item"/>
        <w:rPr>
          <w:u w:val="single"/>
        </w:rPr>
      </w:pPr>
      <w:r w:rsidRPr="00320AF1">
        <w:rPr>
          <w:u w:val="single"/>
        </w:rPr>
        <w:t>(1)</w:t>
      </w:r>
      <w:r w:rsidRPr="00320AF1">
        <w:rPr>
          <w:u w:val="single"/>
        </w:rPr>
        <w:tab/>
        <w:t>count the number of notarial acts performed; and</w:t>
      </w:r>
    </w:p>
    <w:p w14:paraId="27B5A7B9" w14:textId="77777777" w:rsidR="002467A7" w:rsidRPr="00320AF1" w:rsidRDefault="002467A7" w:rsidP="00320AF1">
      <w:pPr>
        <w:pStyle w:val="Item"/>
        <w:rPr>
          <w:u w:val="single"/>
        </w:rPr>
      </w:pPr>
      <w:r w:rsidRPr="00320AF1">
        <w:rPr>
          <w:u w:val="single"/>
        </w:rPr>
        <w:t>(2)</w:t>
      </w:r>
      <w:r w:rsidRPr="00320AF1">
        <w:rPr>
          <w:u w:val="single"/>
        </w:rPr>
        <w:tab/>
        <w:t>enter the number of notarial acts in the field designated by the platform for that purpose.</w:t>
      </w:r>
    </w:p>
    <w:p w14:paraId="7EF02DC8" w14:textId="77777777" w:rsidR="002467A7" w:rsidRPr="00320AF1" w:rsidRDefault="002467A7" w:rsidP="00320AF1">
      <w:pPr>
        <w:pStyle w:val="Base"/>
        <w:rPr>
          <w:u w:val="single"/>
        </w:rPr>
      </w:pPr>
    </w:p>
    <w:p w14:paraId="5F196018" w14:textId="77777777" w:rsidR="002467A7" w:rsidRPr="00320AF1" w:rsidRDefault="002467A7" w:rsidP="00320AF1">
      <w:pPr>
        <w:pStyle w:val="History"/>
        <w:rPr>
          <w:u w:val="single"/>
        </w:rPr>
      </w:pPr>
      <w:r w:rsidRPr="00320AF1">
        <w:rPr>
          <w:u w:val="single"/>
        </w:rPr>
        <w:t>History Note:</w:t>
      </w:r>
      <w:r w:rsidRPr="00320AF1">
        <w:rPr>
          <w:u w:val="single"/>
        </w:rPr>
        <w:tab/>
        <w:t>Authority G.S. 10B-4; 10B-134.21;</w:t>
      </w:r>
    </w:p>
    <w:p w14:paraId="6B885E18" w14:textId="77777777" w:rsidR="002467A7" w:rsidRPr="00320AF1" w:rsidRDefault="002467A7" w:rsidP="00320AF1">
      <w:pPr>
        <w:pStyle w:val="HistoryAfter"/>
        <w:rPr>
          <w:u w:val="single"/>
        </w:rPr>
      </w:pPr>
      <w:r w:rsidRPr="00320AF1">
        <w:rPr>
          <w:u w:val="single"/>
        </w:rPr>
        <w:t>Eff. July 1, 2025.</w:t>
      </w:r>
    </w:p>
    <w:p w14:paraId="2EED930C" w14:textId="77777777" w:rsidR="002467A7" w:rsidRDefault="002467A7" w:rsidP="001C533B">
      <w:pPr>
        <w:pStyle w:val="Base"/>
      </w:pPr>
    </w:p>
    <w:p w14:paraId="5D963CDA" w14:textId="59766AD7" w:rsidR="002467A7" w:rsidRDefault="002467A7" w:rsidP="001C533B">
      <w:pPr>
        <w:pStyle w:val="Base"/>
      </w:pPr>
      <w:r>
        <w:t>18 NCAC 07D .0601 is proposed for adoption as follows:</w:t>
      </w:r>
    </w:p>
    <w:p w14:paraId="67A96F9A" w14:textId="77777777" w:rsidR="002467A7" w:rsidRPr="001C533B" w:rsidRDefault="002467A7" w:rsidP="001C533B">
      <w:pPr>
        <w:pStyle w:val="Base"/>
      </w:pPr>
    </w:p>
    <w:p w14:paraId="6A2B632D" w14:textId="77777777" w:rsidR="002467A7" w:rsidRPr="00E12A79" w:rsidRDefault="002467A7" w:rsidP="00E12A79">
      <w:pPr>
        <w:pStyle w:val="Section"/>
      </w:pPr>
      <w:r w:rsidRPr="00E12A79">
        <w:t>SECTION .0600 – ACCESS TO NOTARIAL RECORDS</w:t>
      </w:r>
    </w:p>
    <w:p w14:paraId="1D889555" w14:textId="77777777" w:rsidR="002467A7" w:rsidRPr="00E12A79" w:rsidRDefault="002467A7" w:rsidP="00E12A79">
      <w:pPr>
        <w:pStyle w:val="Base"/>
      </w:pPr>
    </w:p>
    <w:p w14:paraId="1BD5AB82" w14:textId="77777777" w:rsidR="002467A7" w:rsidRPr="00E12A79" w:rsidRDefault="002467A7" w:rsidP="00E12A79">
      <w:pPr>
        <w:pStyle w:val="Rule"/>
      </w:pPr>
      <w:r w:rsidRPr="00E12A79">
        <w:t>18 NCAC 07D .0601</w:t>
      </w:r>
      <w:r w:rsidRPr="00E12A79">
        <w:tab/>
        <w:t>DISCLOSURE OF CONFIDENTIAL INFORMATION</w:t>
      </w:r>
    </w:p>
    <w:p w14:paraId="6F215498" w14:textId="77777777" w:rsidR="002467A7" w:rsidRPr="00E12A79" w:rsidRDefault="002467A7" w:rsidP="00E12A79">
      <w:pPr>
        <w:pStyle w:val="Paragraph"/>
        <w:rPr>
          <w:u w:val="single"/>
        </w:rPr>
      </w:pPr>
      <w:r w:rsidRPr="00E12A79">
        <w:rPr>
          <w:u w:val="single"/>
        </w:rPr>
        <w:t>A notary public may disclose confidential information or provide a copy of a journal, a journal entry, or notarial records only pursuant to:</w:t>
      </w:r>
    </w:p>
    <w:p w14:paraId="6CB73829" w14:textId="77777777" w:rsidR="002467A7" w:rsidRPr="00E12A79" w:rsidRDefault="002467A7" w:rsidP="00E12A79">
      <w:pPr>
        <w:pStyle w:val="Item"/>
        <w:rPr>
          <w:u w:val="single"/>
        </w:rPr>
      </w:pPr>
      <w:r w:rsidRPr="00E12A79">
        <w:rPr>
          <w:u w:val="single"/>
        </w:rPr>
        <w:t>(1)</w:t>
      </w:r>
      <w:r w:rsidRPr="00E12A79">
        <w:rPr>
          <w:u w:val="single"/>
        </w:rPr>
        <w:tab/>
        <w:t>G.S. 10B-20(p)(1)-(5);</w:t>
      </w:r>
    </w:p>
    <w:p w14:paraId="4BF2814B" w14:textId="77777777" w:rsidR="002467A7" w:rsidRPr="00E12A79" w:rsidRDefault="002467A7" w:rsidP="00E12A79">
      <w:pPr>
        <w:pStyle w:val="Item"/>
        <w:rPr>
          <w:u w:val="single"/>
        </w:rPr>
      </w:pPr>
      <w:r w:rsidRPr="00E12A79">
        <w:rPr>
          <w:u w:val="single"/>
        </w:rPr>
        <w:t>(2)</w:t>
      </w:r>
      <w:r w:rsidRPr="00E12A79">
        <w:rPr>
          <w:u w:val="single"/>
        </w:rPr>
        <w:tab/>
        <w:t>a waiver of information confidentiality that complies with Rule .0602 of this Section;</w:t>
      </w:r>
    </w:p>
    <w:p w14:paraId="3156F296" w14:textId="77777777" w:rsidR="002467A7" w:rsidRPr="00E12A79" w:rsidRDefault="002467A7" w:rsidP="00E12A79">
      <w:pPr>
        <w:pStyle w:val="Item"/>
        <w:rPr>
          <w:u w:val="single"/>
        </w:rPr>
      </w:pPr>
      <w:r w:rsidRPr="00E12A79">
        <w:rPr>
          <w:u w:val="single"/>
        </w:rPr>
        <w:t>(3)</w:t>
      </w:r>
      <w:r w:rsidRPr="00E12A79">
        <w:rPr>
          <w:u w:val="single"/>
        </w:rPr>
        <w:tab/>
        <w:t>a request that complies with Rule .0603 of this Section; or</w:t>
      </w:r>
    </w:p>
    <w:p w14:paraId="6FA5443F" w14:textId="77777777" w:rsidR="002467A7" w:rsidRPr="00E12A79" w:rsidRDefault="002467A7" w:rsidP="00E12A79">
      <w:pPr>
        <w:pStyle w:val="Item"/>
        <w:rPr>
          <w:u w:val="single"/>
        </w:rPr>
      </w:pPr>
      <w:r w:rsidRPr="00E12A79">
        <w:rPr>
          <w:u w:val="single"/>
        </w:rPr>
        <w:t>(4)</w:t>
      </w:r>
      <w:r w:rsidRPr="00E12A79">
        <w:rPr>
          <w:u w:val="single"/>
        </w:rPr>
        <w:tab/>
        <w:t>a request for an electronic journal by an employer of the electronic notary public that is made pursuant to G.S. 10B-134.15(c) and Rules .0603 and .0604 of this Section.</w:t>
      </w:r>
    </w:p>
    <w:p w14:paraId="32382A56" w14:textId="77777777" w:rsidR="002467A7" w:rsidRPr="00E12A79" w:rsidRDefault="002467A7" w:rsidP="00E12A79">
      <w:pPr>
        <w:pStyle w:val="Base"/>
        <w:rPr>
          <w:u w:val="single"/>
        </w:rPr>
      </w:pPr>
    </w:p>
    <w:p w14:paraId="2FBCEC0D" w14:textId="77777777" w:rsidR="002467A7" w:rsidRPr="00E12A79" w:rsidRDefault="002467A7" w:rsidP="00E12A79">
      <w:pPr>
        <w:pStyle w:val="History"/>
        <w:rPr>
          <w:u w:val="single"/>
        </w:rPr>
      </w:pPr>
      <w:r w:rsidRPr="00E12A79">
        <w:rPr>
          <w:u w:val="single"/>
        </w:rPr>
        <w:t xml:space="preserve">History Note: </w:t>
      </w:r>
      <w:r w:rsidRPr="00E12A79">
        <w:rPr>
          <w:u w:val="single"/>
        </w:rPr>
        <w:tab/>
        <w:t>Authority G.S. 10B-4; 10B-125(b); 10B-126(a); 10B-134.15(d); 10B-134.21;</w:t>
      </w:r>
    </w:p>
    <w:p w14:paraId="7DB87B25" w14:textId="77777777" w:rsidR="002467A7" w:rsidRPr="00E12A79" w:rsidRDefault="002467A7" w:rsidP="00E12A79">
      <w:pPr>
        <w:pStyle w:val="HistoryAfter"/>
        <w:rPr>
          <w:rFonts w:eastAsia="Calibri"/>
          <w:u w:val="single"/>
        </w:rPr>
      </w:pPr>
      <w:r w:rsidRPr="00E12A79">
        <w:rPr>
          <w:u w:val="single"/>
        </w:rPr>
        <w:t>Eff.</w:t>
      </w:r>
      <w:r w:rsidRPr="00E12A79">
        <w:rPr>
          <w:rFonts w:eastAsia="Calibri"/>
          <w:u w:val="single"/>
        </w:rPr>
        <w:t xml:space="preserve"> July 1, 2025.</w:t>
      </w:r>
    </w:p>
    <w:p w14:paraId="04D86933" w14:textId="77777777" w:rsidR="002467A7" w:rsidRDefault="002467A7" w:rsidP="00EE0900">
      <w:pPr>
        <w:pStyle w:val="Base"/>
      </w:pPr>
    </w:p>
    <w:p w14:paraId="451A2DB8" w14:textId="6B2EFE23" w:rsidR="002467A7" w:rsidRDefault="002467A7" w:rsidP="00EE0900">
      <w:pPr>
        <w:pStyle w:val="Base"/>
      </w:pPr>
      <w:r>
        <w:t>18 NCAC 07D .0602 is proposed for adoption as follows:</w:t>
      </w:r>
    </w:p>
    <w:p w14:paraId="1858C264" w14:textId="77777777" w:rsidR="002467A7" w:rsidRPr="00EE0900" w:rsidRDefault="002467A7" w:rsidP="00EE0900">
      <w:pPr>
        <w:pStyle w:val="Base"/>
      </w:pPr>
    </w:p>
    <w:p w14:paraId="202621F0" w14:textId="77777777" w:rsidR="002467A7" w:rsidRPr="000C052E" w:rsidRDefault="002467A7" w:rsidP="000C052E">
      <w:pPr>
        <w:pStyle w:val="Rule"/>
      </w:pPr>
      <w:r w:rsidRPr="000C052E">
        <w:t>18 NCAC 07D .0602</w:t>
      </w:r>
      <w:r w:rsidRPr="000C052E">
        <w:tab/>
        <w:t>RELEASE OF CONFIDENTIAL INFORMATION ON REQUEST OF PRINCIPALS</w:t>
      </w:r>
    </w:p>
    <w:p w14:paraId="71F0C316" w14:textId="77777777" w:rsidR="002467A7" w:rsidRPr="00F80687" w:rsidRDefault="002467A7" w:rsidP="000C052E">
      <w:pPr>
        <w:pStyle w:val="Paragraph"/>
        <w:rPr>
          <w:u w:val="single"/>
        </w:rPr>
      </w:pPr>
      <w:r w:rsidRPr="00F80687">
        <w:rPr>
          <w:u w:val="single"/>
        </w:rPr>
        <w:t>A notary public may release confidential information learned from the principals or records generated during a notarial transaction only if:</w:t>
      </w:r>
    </w:p>
    <w:p w14:paraId="3C790719" w14:textId="77777777" w:rsidR="002467A7" w:rsidRPr="00F80687" w:rsidRDefault="002467A7" w:rsidP="000C052E">
      <w:pPr>
        <w:pStyle w:val="Item"/>
        <w:rPr>
          <w:u w:val="single"/>
        </w:rPr>
      </w:pPr>
      <w:r w:rsidRPr="00F80687">
        <w:rPr>
          <w:u w:val="single"/>
        </w:rPr>
        <w:t>(1)</w:t>
      </w:r>
      <w:r w:rsidRPr="00F80687">
        <w:rPr>
          <w:u w:val="single"/>
        </w:rPr>
        <w:tab/>
        <w:t>all principals who participated in the notarial transaction agree;</w:t>
      </w:r>
    </w:p>
    <w:p w14:paraId="0A121756" w14:textId="77777777" w:rsidR="002467A7" w:rsidRPr="00F80687" w:rsidRDefault="002467A7" w:rsidP="000C052E">
      <w:pPr>
        <w:pStyle w:val="Item"/>
        <w:rPr>
          <w:u w:val="single"/>
        </w:rPr>
      </w:pPr>
      <w:r w:rsidRPr="00F80687">
        <w:rPr>
          <w:u w:val="single"/>
        </w:rPr>
        <w:t>(2)</w:t>
      </w:r>
      <w:r w:rsidRPr="00F80687">
        <w:rPr>
          <w:u w:val="single"/>
        </w:rPr>
        <w:tab/>
        <w:t>the request is provided to the notary in writing with a statement signed and dated by each principal with:</w:t>
      </w:r>
    </w:p>
    <w:p w14:paraId="7315FC21" w14:textId="77777777" w:rsidR="002467A7" w:rsidRPr="00F80687" w:rsidRDefault="002467A7" w:rsidP="000C052E">
      <w:pPr>
        <w:pStyle w:val="SubItemLvl1"/>
        <w:rPr>
          <w:u w:val="single"/>
        </w:rPr>
      </w:pPr>
      <w:r w:rsidRPr="00F80687">
        <w:rPr>
          <w:u w:val="single"/>
        </w:rPr>
        <w:lastRenderedPageBreak/>
        <w:t>(a)</w:t>
      </w:r>
      <w:r w:rsidRPr="00F80687">
        <w:rPr>
          <w:u w:val="single"/>
        </w:rPr>
        <w:tab/>
        <w:t>the printed name of each principal who participated in the transaction;</w:t>
      </w:r>
    </w:p>
    <w:p w14:paraId="2D767F8A" w14:textId="77777777" w:rsidR="002467A7" w:rsidRPr="00F80687" w:rsidRDefault="002467A7" w:rsidP="000C052E">
      <w:pPr>
        <w:pStyle w:val="SubItemLvl1"/>
        <w:rPr>
          <w:u w:val="single"/>
        </w:rPr>
      </w:pPr>
      <w:r w:rsidRPr="00F80687">
        <w:rPr>
          <w:u w:val="single"/>
        </w:rPr>
        <w:t>(b)</w:t>
      </w:r>
      <w:r w:rsidRPr="00F80687">
        <w:rPr>
          <w:u w:val="single"/>
        </w:rPr>
        <w:tab/>
        <w:t>the date of the transaction;</w:t>
      </w:r>
    </w:p>
    <w:p w14:paraId="3607AD38" w14:textId="77777777" w:rsidR="002467A7" w:rsidRPr="00F80687" w:rsidRDefault="002467A7" w:rsidP="000C052E">
      <w:pPr>
        <w:pStyle w:val="SubItemLvl1"/>
        <w:rPr>
          <w:u w:val="single"/>
        </w:rPr>
      </w:pPr>
      <w:r w:rsidRPr="00F80687">
        <w:rPr>
          <w:u w:val="single"/>
        </w:rPr>
        <w:t>(c)</w:t>
      </w:r>
      <w:r w:rsidRPr="00F80687">
        <w:rPr>
          <w:u w:val="single"/>
        </w:rPr>
        <w:tab/>
        <w:t>a description of the types of notarial acts performed by the notary during the  transaction;</w:t>
      </w:r>
    </w:p>
    <w:p w14:paraId="5F8D203F" w14:textId="77777777" w:rsidR="002467A7" w:rsidRPr="00F80687" w:rsidRDefault="002467A7" w:rsidP="000C052E">
      <w:pPr>
        <w:pStyle w:val="SubItemLvl1"/>
        <w:rPr>
          <w:u w:val="single"/>
        </w:rPr>
      </w:pPr>
      <w:r w:rsidRPr="00F80687">
        <w:rPr>
          <w:u w:val="single"/>
        </w:rPr>
        <w:t>(d)</w:t>
      </w:r>
      <w:r w:rsidRPr="00F80687">
        <w:rPr>
          <w:u w:val="single"/>
        </w:rPr>
        <w:tab/>
        <w:t>a description of the confidential information sought; and</w:t>
      </w:r>
    </w:p>
    <w:p w14:paraId="441B0819" w14:textId="77777777" w:rsidR="002467A7" w:rsidRPr="00F80687" w:rsidRDefault="002467A7" w:rsidP="000C052E">
      <w:pPr>
        <w:pStyle w:val="SubItemLvl1"/>
        <w:rPr>
          <w:u w:val="single"/>
        </w:rPr>
      </w:pPr>
      <w:r w:rsidRPr="00F80687">
        <w:rPr>
          <w:u w:val="single"/>
        </w:rPr>
        <w:t>(e)</w:t>
      </w:r>
      <w:r w:rsidRPr="00F80687">
        <w:rPr>
          <w:u w:val="single"/>
        </w:rPr>
        <w:tab/>
        <w:t>an instruction stating to whom the confidential information may be delivered; and</w:t>
      </w:r>
    </w:p>
    <w:p w14:paraId="5C12808C" w14:textId="77777777" w:rsidR="002467A7" w:rsidRPr="00F80687" w:rsidRDefault="002467A7" w:rsidP="000C052E">
      <w:pPr>
        <w:pStyle w:val="Item"/>
        <w:rPr>
          <w:u w:val="single"/>
        </w:rPr>
      </w:pPr>
      <w:r w:rsidRPr="00F80687">
        <w:rPr>
          <w:u w:val="single"/>
        </w:rPr>
        <w:t>(3)</w:t>
      </w:r>
      <w:r w:rsidRPr="00F80687">
        <w:rPr>
          <w:u w:val="single"/>
        </w:rPr>
        <w:tab/>
        <w:t>the principal provides any other information that the notary may request for purposes of determining the information to be provided or to whom it is to be provided.</w:t>
      </w:r>
    </w:p>
    <w:p w14:paraId="4CDA500D" w14:textId="77777777" w:rsidR="002467A7" w:rsidRPr="00F80687" w:rsidRDefault="002467A7" w:rsidP="000C052E">
      <w:pPr>
        <w:pStyle w:val="Base"/>
        <w:rPr>
          <w:u w:val="single"/>
        </w:rPr>
      </w:pPr>
    </w:p>
    <w:p w14:paraId="6E3DF0B7" w14:textId="77777777" w:rsidR="002467A7" w:rsidRPr="00F80687" w:rsidRDefault="002467A7" w:rsidP="000C052E">
      <w:pPr>
        <w:pStyle w:val="History"/>
        <w:rPr>
          <w:u w:val="single"/>
        </w:rPr>
      </w:pPr>
      <w:r w:rsidRPr="00F80687">
        <w:rPr>
          <w:u w:val="single"/>
        </w:rPr>
        <w:t xml:space="preserve">History Note: </w:t>
      </w:r>
      <w:r w:rsidRPr="00F80687">
        <w:rPr>
          <w:u w:val="single"/>
        </w:rPr>
        <w:tab/>
        <w:t>Authority G.S. 10B-4; 10B-125(b); 10B-126(a); 10B-134.15(d); 10B-134.21;</w:t>
      </w:r>
    </w:p>
    <w:p w14:paraId="59488F32" w14:textId="77777777" w:rsidR="002467A7" w:rsidRPr="00F80687" w:rsidRDefault="002467A7" w:rsidP="000C052E">
      <w:pPr>
        <w:pStyle w:val="HistoryAfter"/>
        <w:rPr>
          <w:rFonts w:eastAsia="Calibri"/>
          <w:u w:val="single"/>
        </w:rPr>
      </w:pPr>
      <w:r w:rsidRPr="00F80687">
        <w:rPr>
          <w:u w:val="single"/>
        </w:rPr>
        <w:t>Eff.</w:t>
      </w:r>
      <w:r w:rsidRPr="00F80687">
        <w:rPr>
          <w:rFonts w:eastAsia="Calibri"/>
          <w:u w:val="single"/>
        </w:rPr>
        <w:t xml:space="preserve"> July 1, 2025.</w:t>
      </w:r>
    </w:p>
    <w:p w14:paraId="5E893CB6" w14:textId="77777777" w:rsidR="002467A7" w:rsidRDefault="002467A7" w:rsidP="000D3FE3">
      <w:pPr>
        <w:pStyle w:val="Base"/>
      </w:pPr>
    </w:p>
    <w:p w14:paraId="131B6680" w14:textId="7D486CF7" w:rsidR="002467A7" w:rsidRDefault="002467A7" w:rsidP="000D3FE3">
      <w:pPr>
        <w:pStyle w:val="Base"/>
      </w:pPr>
      <w:r>
        <w:t>18 NCAC 07D .0603 is proposed for adoption as follows:</w:t>
      </w:r>
    </w:p>
    <w:p w14:paraId="1D37F2D3" w14:textId="77777777" w:rsidR="002467A7" w:rsidRPr="000D3FE3" w:rsidRDefault="002467A7" w:rsidP="000D3FE3">
      <w:pPr>
        <w:pStyle w:val="Base"/>
      </w:pPr>
    </w:p>
    <w:p w14:paraId="066B5695" w14:textId="77777777" w:rsidR="002467A7" w:rsidRPr="001D115F" w:rsidRDefault="002467A7" w:rsidP="001D115F">
      <w:pPr>
        <w:pStyle w:val="Rule"/>
      </w:pPr>
      <w:r w:rsidRPr="001D115F">
        <w:t>18 NCAC 07D .0603</w:t>
      </w:r>
      <w:r w:rsidRPr="001D115F">
        <w:tab/>
        <w:t>EMPLOYER REQUEST FOR JOURNAL ENTRIES</w:t>
      </w:r>
    </w:p>
    <w:p w14:paraId="5EE54202" w14:textId="77777777" w:rsidR="002467A7" w:rsidRPr="000D3FE3" w:rsidRDefault="002467A7" w:rsidP="001D115F">
      <w:pPr>
        <w:pStyle w:val="Paragraph"/>
        <w:rPr>
          <w:u w:val="single"/>
        </w:rPr>
      </w:pPr>
      <w:r w:rsidRPr="000D3FE3">
        <w:rPr>
          <w:u w:val="single"/>
        </w:rPr>
        <w:t>An electronic notary may provide the electronic notary’s former employer with a copy of work-related entries in the electronic notary’s electronic journal upon:</w:t>
      </w:r>
    </w:p>
    <w:p w14:paraId="1C222331" w14:textId="77777777" w:rsidR="002467A7" w:rsidRPr="000D3FE3" w:rsidRDefault="002467A7" w:rsidP="001D115F">
      <w:pPr>
        <w:pStyle w:val="Item"/>
        <w:rPr>
          <w:rFonts w:eastAsia="Calibri"/>
          <w:u w:val="single"/>
        </w:rPr>
      </w:pPr>
      <w:r w:rsidRPr="000D3FE3">
        <w:rPr>
          <w:rFonts w:eastAsia="Calibri"/>
          <w:u w:val="single"/>
        </w:rPr>
        <w:t>(1)</w:t>
      </w:r>
      <w:r w:rsidRPr="000D3FE3">
        <w:rPr>
          <w:rFonts w:eastAsia="Calibri"/>
          <w:u w:val="single"/>
        </w:rPr>
        <w:tab/>
        <w:t>leaving employment with the employer; and</w:t>
      </w:r>
    </w:p>
    <w:p w14:paraId="64ACC7D2" w14:textId="77777777" w:rsidR="002467A7" w:rsidRPr="000D3FE3" w:rsidRDefault="002467A7" w:rsidP="001D115F">
      <w:pPr>
        <w:pStyle w:val="Item"/>
        <w:rPr>
          <w:u w:val="single"/>
        </w:rPr>
      </w:pPr>
      <w:r w:rsidRPr="000D3FE3">
        <w:rPr>
          <w:u w:val="single"/>
        </w:rPr>
        <w:t>(2)</w:t>
      </w:r>
      <w:r w:rsidRPr="000D3FE3">
        <w:rPr>
          <w:u w:val="single"/>
        </w:rPr>
        <w:tab/>
        <w:t>request of the employer.</w:t>
      </w:r>
    </w:p>
    <w:p w14:paraId="537AA5E5" w14:textId="77777777" w:rsidR="002467A7" w:rsidRPr="000D3FE3" w:rsidRDefault="002467A7" w:rsidP="001D115F">
      <w:pPr>
        <w:pStyle w:val="Paragraph"/>
        <w:rPr>
          <w:u w:val="single"/>
        </w:rPr>
      </w:pPr>
      <w:r w:rsidRPr="000D3FE3">
        <w:rPr>
          <w:u w:val="single"/>
        </w:rPr>
        <w:t xml:space="preserve">Note: For purposes of this rule, </w:t>
      </w:r>
      <w:r>
        <w:rPr>
          <w:u w:val="single"/>
        </w:rPr>
        <w:t>“</w:t>
      </w:r>
      <w:r w:rsidRPr="000D3FE3">
        <w:rPr>
          <w:u w:val="single"/>
        </w:rPr>
        <w:t>work-related” means electronic notarial acts and remote electronic notarial acts performed for the electronic notary public’s employer in the course of the electronic notary’s employment.</w:t>
      </w:r>
    </w:p>
    <w:p w14:paraId="233B1D88" w14:textId="77777777" w:rsidR="002467A7" w:rsidRPr="00755322" w:rsidRDefault="002467A7" w:rsidP="00755322">
      <w:pPr>
        <w:pStyle w:val="Base"/>
      </w:pPr>
    </w:p>
    <w:p w14:paraId="2DE8ADFE" w14:textId="77777777" w:rsidR="002467A7" w:rsidRPr="00755322" w:rsidRDefault="002467A7" w:rsidP="00755322">
      <w:pPr>
        <w:pStyle w:val="History"/>
        <w:rPr>
          <w:u w:val="single"/>
        </w:rPr>
      </w:pPr>
      <w:r w:rsidRPr="00755322">
        <w:rPr>
          <w:u w:val="single"/>
        </w:rPr>
        <w:t xml:space="preserve">History Note: </w:t>
      </w:r>
      <w:r w:rsidRPr="00755322">
        <w:rPr>
          <w:u w:val="single"/>
        </w:rPr>
        <w:tab/>
        <w:t xml:space="preserve">Authority G.S. 10B-4; 10B-38; 10B-126(a); 10B-134.15(a); </w:t>
      </w:r>
    </w:p>
    <w:p w14:paraId="5267BCF8" w14:textId="77777777" w:rsidR="002467A7" w:rsidRPr="00755322" w:rsidRDefault="002467A7" w:rsidP="00755322">
      <w:pPr>
        <w:pStyle w:val="HistoryAfter"/>
        <w:rPr>
          <w:u w:val="single"/>
        </w:rPr>
      </w:pPr>
      <w:r w:rsidRPr="00755322">
        <w:rPr>
          <w:u w:val="single"/>
        </w:rPr>
        <w:t>Eff.</w:t>
      </w:r>
      <w:r w:rsidRPr="00755322">
        <w:rPr>
          <w:rFonts w:eastAsiaTheme="minorHAnsi"/>
          <w:u w:val="single"/>
        </w:rPr>
        <w:t xml:space="preserve"> July 1, 2025.</w:t>
      </w:r>
    </w:p>
    <w:p w14:paraId="3C48693A" w14:textId="77777777" w:rsidR="002467A7" w:rsidRDefault="002467A7" w:rsidP="00F60191">
      <w:pPr>
        <w:pStyle w:val="Base"/>
      </w:pPr>
    </w:p>
    <w:p w14:paraId="43CE415C" w14:textId="51EAEB0E" w:rsidR="002467A7" w:rsidRDefault="002467A7" w:rsidP="00F60191">
      <w:pPr>
        <w:pStyle w:val="Base"/>
      </w:pPr>
      <w:r>
        <w:t>18 NCAC 07D .0604 is proposed for adoption as follows:</w:t>
      </w:r>
    </w:p>
    <w:p w14:paraId="5AAE4E32" w14:textId="77777777" w:rsidR="002467A7" w:rsidRPr="00F60191" w:rsidRDefault="002467A7" w:rsidP="00F60191">
      <w:pPr>
        <w:pStyle w:val="Base"/>
      </w:pPr>
    </w:p>
    <w:p w14:paraId="6BFAC3F4" w14:textId="77777777" w:rsidR="002467A7" w:rsidRPr="00F60191" w:rsidRDefault="002467A7" w:rsidP="00F60191">
      <w:pPr>
        <w:pStyle w:val="Rule"/>
      </w:pPr>
      <w:r w:rsidRPr="00F60191">
        <w:t>18 NCAC 07D .0604</w:t>
      </w:r>
      <w:r w:rsidRPr="00F60191">
        <w:tab/>
        <w:t>ADDITIONAL ELECTRONIC NOTARY OBLIGATIONS UPON  EMPLOYER REQUEST</w:t>
      </w:r>
    </w:p>
    <w:p w14:paraId="0E3C6825" w14:textId="77777777" w:rsidR="002467A7" w:rsidRPr="007C69AF" w:rsidRDefault="002467A7" w:rsidP="00F60191">
      <w:pPr>
        <w:pStyle w:val="Paragraph"/>
        <w:rPr>
          <w:u w:val="single"/>
        </w:rPr>
      </w:pPr>
      <w:r w:rsidRPr="007C69AF">
        <w:rPr>
          <w:u w:val="single"/>
        </w:rPr>
        <w:t xml:space="preserve">An electronic notary public shall not provide the electronic notary’s work-related electronic journal entries to the electronic notary’s employer unless the notary retains a backup copy as required by G.S. 10B-134.15(c). </w:t>
      </w:r>
    </w:p>
    <w:p w14:paraId="3E741AB3" w14:textId="77777777" w:rsidR="002467A7" w:rsidRPr="007C69AF" w:rsidRDefault="002467A7" w:rsidP="00F60191">
      <w:pPr>
        <w:pStyle w:val="Base"/>
        <w:rPr>
          <w:u w:val="single"/>
        </w:rPr>
      </w:pPr>
    </w:p>
    <w:p w14:paraId="073114E8" w14:textId="77777777" w:rsidR="002467A7" w:rsidRPr="007C69AF" w:rsidRDefault="002467A7" w:rsidP="00F60191">
      <w:pPr>
        <w:pStyle w:val="History"/>
        <w:rPr>
          <w:u w:val="single"/>
        </w:rPr>
      </w:pPr>
      <w:r w:rsidRPr="007C69AF">
        <w:rPr>
          <w:u w:val="single"/>
        </w:rPr>
        <w:t xml:space="preserve">History Note: </w:t>
      </w:r>
      <w:r w:rsidRPr="007C69AF">
        <w:rPr>
          <w:u w:val="single"/>
        </w:rPr>
        <w:tab/>
        <w:t>Authority G.S. 10B-4; 10B-38; 10B-126(a); 10B-134.15(a);</w:t>
      </w:r>
    </w:p>
    <w:p w14:paraId="00FBAD86" w14:textId="77777777" w:rsidR="002467A7" w:rsidRPr="007C69AF" w:rsidRDefault="002467A7" w:rsidP="00F60191">
      <w:pPr>
        <w:pStyle w:val="HistoryAfter"/>
        <w:rPr>
          <w:rFonts w:eastAsia="Calibri"/>
          <w:u w:val="single"/>
        </w:rPr>
      </w:pPr>
      <w:r w:rsidRPr="007C69AF">
        <w:rPr>
          <w:u w:val="single"/>
        </w:rPr>
        <w:t>Eff.</w:t>
      </w:r>
      <w:r w:rsidRPr="007C69AF">
        <w:rPr>
          <w:rFonts w:eastAsia="Calibri"/>
          <w:u w:val="single"/>
        </w:rPr>
        <w:t xml:space="preserve"> July 1, 2025.</w:t>
      </w:r>
    </w:p>
    <w:p w14:paraId="47767CF4" w14:textId="77777777" w:rsidR="002467A7" w:rsidRDefault="002467A7" w:rsidP="00F237BF">
      <w:pPr>
        <w:pStyle w:val="Base"/>
      </w:pPr>
    </w:p>
    <w:p w14:paraId="0830108C" w14:textId="40F9BA8D" w:rsidR="002467A7" w:rsidRDefault="002467A7" w:rsidP="00F237BF">
      <w:pPr>
        <w:pStyle w:val="Base"/>
      </w:pPr>
      <w:r>
        <w:t>18 NCAC 07D .0605 is proposed for adoption as follows:</w:t>
      </w:r>
    </w:p>
    <w:p w14:paraId="36F780BC" w14:textId="77777777" w:rsidR="002467A7" w:rsidRPr="00F237BF" w:rsidRDefault="002467A7" w:rsidP="00F237BF">
      <w:pPr>
        <w:pStyle w:val="Base"/>
      </w:pPr>
    </w:p>
    <w:p w14:paraId="501276C6" w14:textId="77777777" w:rsidR="002467A7" w:rsidRPr="00A13163" w:rsidRDefault="002467A7" w:rsidP="00A13163">
      <w:pPr>
        <w:pStyle w:val="Rule"/>
      </w:pPr>
      <w:r w:rsidRPr="00A13163">
        <w:t>18 NCAC 07D .0605</w:t>
      </w:r>
      <w:r>
        <w:tab/>
      </w:r>
      <w:r w:rsidRPr="00A13163">
        <w:t>SUPPLEMENTAL ENTRIES RE ACCESS TO JOURNALS</w:t>
      </w:r>
    </w:p>
    <w:p w14:paraId="6F6378E5" w14:textId="77777777" w:rsidR="002467A7" w:rsidRPr="00F237BF" w:rsidRDefault="002467A7" w:rsidP="00A13163">
      <w:pPr>
        <w:pStyle w:val="Paragraph"/>
        <w:rPr>
          <w:u w:val="single"/>
        </w:rPr>
      </w:pPr>
      <w:r w:rsidRPr="00F237BF">
        <w:rPr>
          <w:u w:val="single"/>
        </w:rPr>
        <w:lastRenderedPageBreak/>
        <w:t>Upon releasing confidential information pursuant to this Section of this Subchapter and unless directed otherwise by court order or the Department, a notary public or electronic notary public shall make a supplemental entry in:</w:t>
      </w:r>
    </w:p>
    <w:p w14:paraId="5621E9C4" w14:textId="77777777" w:rsidR="002467A7" w:rsidRPr="00F237BF" w:rsidRDefault="002467A7" w:rsidP="00A13163">
      <w:pPr>
        <w:pStyle w:val="Item"/>
        <w:rPr>
          <w:rFonts w:eastAsia="Calibri"/>
          <w:u w:val="single"/>
        </w:rPr>
      </w:pPr>
      <w:r w:rsidRPr="00F237BF">
        <w:rPr>
          <w:rFonts w:eastAsia="Calibri"/>
          <w:u w:val="single"/>
        </w:rPr>
        <w:t>(1)</w:t>
      </w:r>
      <w:r w:rsidRPr="00F237BF">
        <w:rPr>
          <w:rFonts w:eastAsia="Calibri"/>
          <w:u w:val="single"/>
        </w:rPr>
        <w:tab/>
        <w:t>the electronic notary’s electronic journal; or</w:t>
      </w:r>
    </w:p>
    <w:p w14:paraId="6E11F8B7" w14:textId="77777777" w:rsidR="002467A7" w:rsidRPr="00F237BF" w:rsidRDefault="002467A7" w:rsidP="00A13163">
      <w:pPr>
        <w:pStyle w:val="Item"/>
        <w:rPr>
          <w:rFonts w:eastAsia="Calibri"/>
          <w:u w:val="single"/>
        </w:rPr>
      </w:pPr>
      <w:r w:rsidRPr="00F237BF">
        <w:rPr>
          <w:rFonts w:eastAsia="Calibri"/>
          <w:u w:val="single"/>
        </w:rPr>
        <w:t>(2)</w:t>
      </w:r>
      <w:r w:rsidRPr="00F237BF">
        <w:rPr>
          <w:rFonts w:eastAsia="Calibri"/>
          <w:u w:val="single"/>
        </w:rPr>
        <w:tab/>
        <w:t>the traditional notary’s journal, if any.</w:t>
      </w:r>
    </w:p>
    <w:p w14:paraId="427F6FA1" w14:textId="77777777" w:rsidR="002467A7" w:rsidRPr="00F237BF" w:rsidRDefault="002467A7" w:rsidP="00A13163">
      <w:pPr>
        <w:pStyle w:val="Base"/>
        <w:rPr>
          <w:u w:val="single"/>
        </w:rPr>
      </w:pPr>
    </w:p>
    <w:p w14:paraId="2DEA43BD" w14:textId="77777777" w:rsidR="002467A7" w:rsidRPr="00F237BF" w:rsidRDefault="002467A7" w:rsidP="00A13163">
      <w:pPr>
        <w:pStyle w:val="History"/>
        <w:rPr>
          <w:u w:val="single"/>
        </w:rPr>
      </w:pPr>
      <w:r w:rsidRPr="00F237BF">
        <w:rPr>
          <w:u w:val="single"/>
        </w:rPr>
        <w:t xml:space="preserve">History Note: </w:t>
      </w:r>
      <w:r w:rsidRPr="00F237BF">
        <w:rPr>
          <w:u w:val="single"/>
        </w:rPr>
        <w:tab/>
        <w:t xml:space="preserve">Authority G.S. 10B-4; 10B-38; 10B-126(a); 10B-134.15(a); </w:t>
      </w:r>
    </w:p>
    <w:p w14:paraId="0F3571BF" w14:textId="77777777" w:rsidR="002467A7" w:rsidRPr="00F237BF" w:rsidRDefault="002467A7" w:rsidP="00A13163">
      <w:pPr>
        <w:pStyle w:val="HistoryAfter"/>
        <w:rPr>
          <w:u w:val="single"/>
        </w:rPr>
      </w:pPr>
      <w:r w:rsidRPr="00F237BF">
        <w:rPr>
          <w:u w:val="single"/>
        </w:rPr>
        <w:t>Eff.</w:t>
      </w:r>
      <w:r w:rsidRPr="00F237BF">
        <w:rPr>
          <w:rFonts w:eastAsia="Calibri"/>
          <w:u w:val="single"/>
        </w:rPr>
        <w:t xml:space="preserve"> July 1, 2025.</w:t>
      </w:r>
    </w:p>
    <w:p w14:paraId="69DB2FF1" w14:textId="77777777" w:rsidR="002467A7" w:rsidRDefault="002467A7" w:rsidP="00DC38DB">
      <w:pPr>
        <w:pStyle w:val="Base"/>
      </w:pPr>
    </w:p>
    <w:p w14:paraId="75456233" w14:textId="27A46C4B" w:rsidR="002467A7" w:rsidRDefault="002467A7" w:rsidP="00DC38DB">
      <w:pPr>
        <w:pStyle w:val="Base"/>
      </w:pPr>
      <w:r>
        <w:t>18 NCAC 07D .0606 is proposed for adoption as follows:</w:t>
      </w:r>
    </w:p>
    <w:p w14:paraId="01D536F1" w14:textId="77777777" w:rsidR="002467A7" w:rsidRPr="00DC38DB" w:rsidRDefault="002467A7" w:rsidP="00DC38DB">
      <w:pPr>
        <w:pStyle w:val="Base"/>
      </w:pPr>
    </w:p>
    <w:p w14:paraId="6BA96B21" w14:textId="77777777" w:rsidR="002467A7" w:rsidRPr="00DC38DB" w:rsidRDefault="002467A7" w:rsidP="00DC38DB">
      <w:pPr>
        <w:pStyle w:val="Rule"/>
      </w:pPr>
      <w:r w:rsidRPr="00DC38DB">
        <w:t>18 NCAC 07D .0606</w:t>
      </w:r>
      <w:r w:rsidRPr="00DC38DB">
        <w:tab/>
        <w:t xml:space="preserve">CONTENTS OF SUPPLEMENTAL ENTRY RE RELEASE OF CONFIDENTIAL INFORMATION </w:t>
      </w:r>
    </w:p>
    <w:p w14:paraId="5D7FB7F1" w14:textId="77777777" w:rsidR="002467A7" w:rsidRPr="00561920" w:rsidRDefault="002467A7" w:rsidP="00DC38DB">
      <w:pPr>
        <w:pStyle w:val="Paragraph"/>
        <w:rPr>
          <w:u w:val="single"/>
        </w:rPr>
      </w:pPr>
      <w:r w:rsidRPr="00561920">
        <w:rPr>
          <w:u w:val="single"/>
        </w:rPr>
        <w:t xml:space="preserve">A notary public or an electronic notary public who makes a supplemental journal entry pursuant to </w:t>
      </w:r>
      <w:r>
        <w:rPr>
          <w:u w:val="single"/>
        </w:rPr>
        <w:t>R</w:t>
      </w:r>
      <w:r w:rsidRPr="00561920">
        <w:rPr>
          <w:u w:val="single"/>
        </w:rPr>
        <w:t>ule .0606 of this Section shall include the following in the entry:</w:t>
      </w:r>
    </w:p>
    <w:p w14:paraId="07C07923" w14:textId="77777777" w:rsidR="002467A7" w:rsidRPr="00561920" w:rsidRDefault="002467A7" w:rsidP="00DC38DB">
      <w:pPr>
        <w:pStyle w:val="Item"/>
        <w:rPr>
          <w:u w:val="single"/>
        </w:rPr>
      </w:pPr>
      <w:r w:rsidRPr="00561920">
        <w:rPr>
          <w:u w:val="single"/>
        </w:rPr>
        <w:t>(1)</w:t>
      </w:r>
      <w:r w:rsidRPr="00561920">
        <w:rPr>
          <w:u w:val="single"/>
        </w:rPr>
        <w:tab/>
        <w:t>the name of the requestor;</w:t>
      </w:r>
    </w:p>
    <w:p w14:paraId="7DF3EC5B" w14:textId="77777777" w:rsidR="002467A7" w:rsidRPr="00561920" w:rsidRDefault="002467A7" w:rsidP="00DC38DB">
      <w:pPr>
        <w:pStyle w:val="Item"/>
        <w:rPr>
          <w:u w:val="single"/>
        </w:rPr>
      </w:pPr>
      <w:r w:rsidRPr="00561920">
        <w:rPr>
          <w:u w:val="single"/>
        </w:rPr>
        <w:t>(2)</w:t>
      </w:r>
      <w:r w:rsidRPr="00561920">
        <w:rPr>
          <w:u w:val="single"/>
        </w:rPr>
        <w:tab/>
        <w:t>the dates of the request and the notary’s response to the request;</w:t>
      </w:r>
    </w:p>
    <w:p w14:paraId="11BF6B8D" w14:textId="77777777" w:rsidR="002467A7" w:rsidRPr="00561920" w:rsidRDefault="002467A7" w:rsidP="00DC38DB">
      <w:pPr>
        <w:pStyle w:val="Item"/>
        <w:rPr>
          <w:u w:val="single"/>
        </w:rPr>
      </w:pPr>
      <w:r w:rsidRPr="00561920">
        <w:rPr>
          <w:u w:val="single"/>
        </w:rPr>
        <w:t>(3)</w:t>
      </w:r>
      <w:r w:rsidRPr="00561920">
        <w:rPr>
          <w:u w:val="single"/>
        </w:rPr>
        <w:tab/>
        <w:t>the information requested; and</w:t>
      </w:r>
    </w:p>
    <w:p w14:paraId="778DC9E0" w14:textId="77777777" w:rsidR="002467A7" w:rsidRPr="00561920" w:rsidRDefault="002467A7" w:rsidP="00DC38DB">
      <w:pPr>
        <w:pStyle w:val="Item"/>
        <w:rPr>
          <w:u w:val="single"/>
        </w:rPr>
      </w:pPr>
      <w:r w:rsidRPr="00561920">
        <w:rPr>
          <w:u w:val="single"/>
        </w:rPr>
        <w:t>(4)</w:t>
      </w:r>
      <w:r w:rsidRPr="00561920">
        <w:rPr>
          <w:u w:val="single"/>
        </w:rPr>
        <w:tab/>
        <w:t>any other information that the notary determines necessary to include.</w:t>
      </w:r>
    </w:p>
    <w:p w14:paraId="1586856C" w14:textId="77777777" w:rsidR="002467A7" w:rsidRPr="00561920" w:rsidRDefault="002467A7" w:rsidP="00DC38DB">
      <w:pPr>
        <w:pStyle w:val="Base"/>
        <w:rPr>
          <w:u w:val="single"/>
        </w:rPr>
      </w:pPr>
    </w:p>
    <w:p w14:paraId="64B93B33" w14:textId="77777777" w:rsidR="002467A7" w:rsidRPr="00561920" w:rsidRDefault="002467A7" w:rsidP="00DC38DB">
      <w:pPr>
        <w:pStyle w:val="History"/>
        <w:rPr>
          <w:u w:val="single"/>
        </w:rPr>
      </w:pPr>
      <w:r w:rsidRPr="00561920">
        <w:rPr>
          <w:u w:val="single"/>
        </w:rPr>
        <w:t xml:space="preserve">History Note: </w:t>
      </w:r>
      <w:r w:rsidRPr="00561920">
        <w:rPr>
          <w:u w:val="single"/>
        </w:rPr>
        <w:tab/>
        <w:t xml:space="preserve">Authority G.S. 10B-4; 10B-38; 10B-126(a); 10B-134.15(a); </w:t>
      </w:r>
    </w:p>
    <w:p w14:paraId="7CDB1A0D" w14:textId="18CB2152" w:rsidR="00080257" w:rsidRPr="002467A7" w:rsidRDefault="002467A7" w:rsidP="002467A7">
      <w:pPr>
        <w:pStyle w:val="HistoryAfter"/>
        <w:rPr>
          <w:rFonts w:eastAsia="Calibri"/>
          <w:u w:val="single"/>
        </w:rPr>
      </w:pPr>
      <w:r w:rsidRPr="00561920">
        <w:rPr>
          <w:u w:val="single"/>
        </w:rPr>
        <w:t>Eff.</w:t>
      </w:r>
      <w:r w:rsidRPr="00561920">
        <w:rPr>
          <w:rFonts w:eastAsia="Calibri"/>
          <w:u w:val="single"/>
        </w:rPr>
        <w:t xml:space="preserve"> July 1, 2025.</w:t>
      </w:r>
    </w:p>
    <w:sectPr w:rsidR="00080257" w:rsidRPr="002467A7" w:rsidSect="002467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1C63" w14:textId="77777777" w:rsidR="00125481" w:rsidRDefault="00125481">
      <w:pPr>
        <w:spacing w:after="0" w:line="240" w:lineRule="auto"/>
      </w:pPr>
      <w:r>
        <w:separator/>
      </w:r>
    </w:p>
  </w:endnote>
  <w:endnote w:type="continuationSeparator" w:id="0">
    <w:p w14:paraId="50B92EF4" w14:textId="77777777" w:rsidR="00125481" w:rsidRDefault="0012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E5E1" w14:textId="77777777" w:rsidR="005656A6" w:rsidRDefault="00565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771F6" w14:textId="5C2753EB" w:rsidR="00D9716E" w:rsidRPr="005656A6" w:rsidRDefault="009A5D86" w:rsidP="002532C4">
    <w:pPr>
      <w:jc w:val="center"/>
      <w:rPr>
        <w:rFonts w:ascii="Times New Roman" w:hAnsi="Times New Roman" w:cs="Times New Roman"/>
        <w:sz w:val="20"/>
        <w:szCs w:val="20"/>
      </w:rPr>
    </w:pPr>
    <w:r w:rsidRPr="005656A6">
      <w:rPr>
        <w:rFonts w:ascii="Times New Roman" w:hAnsi="Times New Roman" w:cs="Times New Roman"/>
        <w:sz w:val="20"/>
        <w:szCs w:val="20"/>
      </w:rPr>
      <w:fldChar w:fldCharType="begin"/>
    </w:r>
    <w:r w:rsidRPr="005656A6">
      <w:rPr>
        <w:rFonts w:ascii="Times New Roman" w:hAnsi="Times New Roman" w:cs="Times New Roman"/>
        <w:sz w:val="20"/>
        <w:szCs w:val="20"/>
      </w:rPr>
      <w:instrText>PAGE</w:instrText>
    </w:r>
    <w:r w:rsidRPr="005656A6">
      <w:rPr>
        <w:rFonts w:ascii="Times New Roman" w:hAnsi="Times New Roman" w:cs="Times New Roman"/>
        <w:sz w:val="20"/>
        <w:szCs w:val="20"/>
      </w:rPr>
      <w:fldChar w:fldCharType="separate"/>
    </w:r>
    <w:r>
      <w:rPr>
        <w:rFonts w:ascii="Times New Roman" w:hAnsi="Times New Roman" w:cs="Times New Roman"/>
        <w:noProof/>
        <w:sz w:val="20"/>
        <w:szCs w:val="20"/>
      </w:rPr>
      <w:t>1</w:t>
    </w:r>
    <w:r w:rsidRPr="005656A6">
      <w:rPr>
        <w:rFonts w:ascii="Times New Roman" w:hAnsi="Times New Roman" w:cs="Times New Roman"/>
        <w:sz w:val="20"/>
        <w:szCs w:val="20"/>
      </w:rPr>
      <w:fldChar w:fldCharType="end"/>
    </w:r>
    <w:r w:rsidRPr="005656A6">
      <w:rPr>
        <w:rFonts w:ascii="Times New Roman" w:hAnsi="Times New Roman" w:cs="Times New Roman"/>
        <w:sz w:val="20"/>
        <w:szCs w:val="20"/>
      </w:rPr>
      <w:t xml:space="preserve"> of </w:t>
    </w:r>
    <w:r w:rsidRPr="005656A6">
      <w:rPr>
        <w:rFonts w:ascii="Times New Roman" w:hAnsi="Times New Roman" w:cs="Times New Roman"/>
        <w:sz w:val="20"/>
        <w:szCs w:val="20"/>
      </w:rPr>
      <w:fldChar w:fldCharType="begin"/>
    </w:r>
    <w:r w:rsidRPr="005656A6">
      <w:rPr>
        <w:rFonts w:ascii="Times New Roman" w:hAnsi="Times New Roman" w:cs="Times New Roman"/>
        <w:sz w:val="20"/>
        <w:szCs w:val="20"/>
      </w:rPr>
      <w:instrText xml:space="preserve"> NUMPAGES  \* Arabic </w:instrText>
    </w:r>
    <w:r w:rsidRPr="005656A6">
      <w:rPr>
        <w:rFonts w:ascii="Times New Roman" w:hAnsi="Times New Roman" w:cs="Times New Roman"/>
        <w:sz w:val="20"/>
        <w:szCs w:val="20"/>
      </w:rPr>
      <w:fldChar w:fldCharType="separate"/>
    </w:r>
    <w:r>
      <w:rPr>
        <w:rFonts w:ascii="Times New Roman" w:hAnsi="Times New Roman" w:cs="Times New Roman"/>
        <w:noProof/>
        <w:sz w:val="20"/>
        <w:szCs w:val="20"/>
      </w:rPr>
      <w:t>9</w:t>
    </w:r>
    <w:r w:rsidRPr="005656A6">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EFAF" w14:textId="77777777" w:rsidR="00D9716E" w:rsidRDefault="009A5D8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095D3" w14:textId="77777777" w:rsidR="00125481" w:rsidRDefault="00125481">
      <w:pPr>
        <w:spacing w:after="0" w:line="240" w:lineRule="auto"/>
      </w:pPr>
      <w:r>
        <w:separator/>
      </w:r>
    </w:p>
  </w:footnote>
  <w:footnote w:type="continuationSeparator" w:id="0">
    <w:p w14:paraId="2E21FAA0" w14:textId="77777777" w:rsidR="00125481" w:rsidRDefault="0012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811F" w14:textId="77777777" w:rsidR="005656A6" w:rsidRDefault="00565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848A" w14:textId="77777777" w:rsidR="005656A6" w:rsidRDefault="00565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711A" w14:textId="77777777" w:rsidR="005656A6" w:rsidRDefault="00565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A7"/>
    <w:rsid w:val="00080257"/>
    <w:rsid w:val="00125481"/>
    <w:rsid w:val="002467A7"/>
    <w:rsid w:val="004609B1"/>
    <w:rsid w:val="004A6CFB"/>
    <w:rsid w:val="005656A6"/>
    <w:rsid w:val="005F5710"/>
    <w:rsid w:val="00933B21"/>
    <w:rsid w:val="009A5D86"/>
    <w:rsid w:val="00C95F42"/>
    <w:rsid w:val="00D9716E"/>
    <w:rsid w:val="00F6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D01F"/>
  <w15:chartTrackingRefBased/>
  <w15:docId w15:val="{C2DE9425-53FA-4E9D-8D62-62DD88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7A7"/>
    <w:rPr>
      <w:rFonts w:eastAsiaTheme="majorEastAsia" w:cstheme="majorBidi"/>
      <w:color w:val="272727" w:themeColor="text1" w:themeTint="D8"/>
    </w:rPr>
  </w:style>
  <w:style w:type="paragraph" w:styleId="Title">
    <w:name w:val="Title"/>
    <w:basedOn w:val="Normal"/>
    <w:next w:val="Normal"/>
    <w:link w:val="TitleChar"/>
    <w:uiPriority w:val="10"/>
    <w:qFormat/>
    <w:rsid w:val="00246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7A7"/>
    <w:pPr>
      <w:spacing w:before="160"/>
      <w:jc w:val="center"/>
    </w:pPr>
    <w:rPr>
      <w:i/>
      <w:iCs/>
      <w:color w:val="404040" w:themeColor="text1" w:themeTint="BF"/>
    </w:rPr>
  </w:style>
  <w:style w:type="character" w:customStyle="1" w:styleId="QuoteChar">
    <w:name w:val="Quote Char"/>
    <w:basedOn w:val="DefaultParagraphFont"/>
    <w:link w:val="Quote"/>
    <w:uiPriority w:val="29"/>
    <w:rsid w:val="002467A7"/>
    <w:rPr>
      <w:i/>
      <w:iCs/>
      <w:color w:val="404040" w:themeColor="text1" w:themeTint="BF"/>
    </w:rPr>
  </w:style>
  <w:style w:type="paragraph" w:styleId="ListParagraph">
    <w:name w:val="List Paragraph"/>
    <w:basedOn w:val="Normal"/>
    <w:uiPriority w:val="34"/>
    <w:qFormat/>
    <w:rsid w:val="002467A7"/>
    <w:pPr>
      <w:ind w:left="720"/>
      <w:contextualSpacing/>
    </w:pPr>
  </w:style>
  <w:style w:type="character" w:styleId="IntenseEmphasis">
    <w:name w:val="Intense Emphasis"/>
    <w:basedOn w:val="DefaultParagraphFont"/>
    <w:uiPriority w:val="21"/>
    <w:qFormat/>
    <w:rsid w:val="002467A7"/>
    <w:rPr>
      <w:i/>
      <w:iCs/>
      <w:color w:val="0F4761" w:themeColor="accent1" w:themeShade="BF"/>
    </w:rPr>
  </w:style>
  <w:style w:type="paragraph" w:styleId="IntenseQuote">
    <w:name w:val="Intense Quote"/>
    <w:basedOn w:val="Normal"/>
    <w:next w:val="Normal"/>
    <w:link w:val="IntenseQuoteChar"/>
    <w:uiPriority w:val="30"/>
    <w:qFormat/>
    <w:rsid w:val="00246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7A7"/>
    <w:rPr>
      <w:i/>
      <w:iCs/>
      <w:color w:val="0F4761" w:themeColor="accent1" w:themeShade="BF"/>
    </w:rPr>
  </w:style>
  <w:style w:type="character" w:styleId="IntenseReference">
    <w:name w:val="Intense Reference"/>
    <w:basedOn w:val="DefaultParagraphFont"/>
    <w:uiPriority w:val="32"/>
    <w:qFormat/>
    <w:rsid w:val="002467A7"/>
    <w:rPr>
      <w:b/>
      <w:bCs/>
      <w:smallCaps/>
      <w:color w:val="0F4761" w:themeColor="accent1" w:themeShade="BF"/>
      <w:spacing w:val="5"/>
    </w:rPr>
  </w:style>
  <w:style w:type="paragraph" w:customStyle="1" w:styleId="Rule">
    <w:name w:val="Rule"/>
    <w:basedOn w:val="Base"/>
    <w:next w:val="Base"/>
    <w:link w:val="RuleChar"/>
    <w:qFormat/>
    <w:rsid w:val="002467A7"/>
    <w:pPr>
      <w:ind w:left="2160" w:hanging="2160"/>
      <w:outlineLvl w:val="3"/>
    </w:pPr>
    <w:rPr>
      <w:b/>
      <w:caps/>
    </w:rPr>
  </w:style>
  <w:style w:type="paragraph" w:customStyle="1" w:styleId="HistoryAfter">
    <w:name w:val="HistoryAfter"/>
    <w:basedOn w:val="Base"/>
    <w:rsid w:val="002467A7"/>
    <w:pPr>
      <w:ind w:left="1440"/>
    </w:pPr>
    <w:rPr>
      <w:i/>
    </w:rPr>
  </w:style>
  <w:style w:type="paragraph" w:customStyle="1" w:styleId="Base">
    <w:name w:val="Base"/>
    <w:link w:val="BaseChar"/>
    <w:qFormat/>
    <w:rsid w:val="002467A7"/>
    <w:pPr>
      <w:spacing w:after="0" w:line="360" w:lineRule="auto"/>
      <w:jc w:val="both"/>
    </w:pPr>
    <w:rPr>
      <w:rFonts w:ascii="Times New Roman" w:eastAsia="Times New Roman" w:hAnsi="Times New Roman" w:cs="Times New Roman"/>
      <w:kern w:val="0"/>
      <w:sz w:val="20"/>
      <w:szCs w:val="20"/>
      <w14:ligatures w14:val="none"/>
    </w:rPr>
  </w:style>
  <w:style w:type="paragraph" w:customStyle="1" w:styleId="History">
    <w:name w:val="History"/>
    <w:basedOn w:val="Base"/>
    <w:next w:val="HistoryAfter"/>
    <w:link w:val="HistoryChar"/>
    <w:qFormat/>
    <w:rsid w:val="002467A7"/>
    <w:pPr>
      <w:ind w:left="1440" w:hanging="1440"/>
    </w:pPr>
    <w:rPr>
      <w:i/>
    </w:rPr>
  </w:style>
  <w:style w:type="character" w:customStyle="1" w:styleId="BaseChar">
    <w:name w:val="Base Char"/>
    <w:basedOn w:val="DefaultParagraphFont"/>
    <w:link w:val="Base"/>
    <w:rsid w:val="002467A7"/>
    <w:rPr>
      <w:rFonts w:ascii="Times New Roman" w:eastAsia="Times New Roman" w:hAnsi="Times New Roman" w:cs="Times New Roman"/>
      <w:kern w:val="0"/>
      <w:sz w:val="20"/>
      <w:szCs w:val="20"/>
      <w14:ligatures w14:val="none"/>
    </w:rPr>
  </w:style>
  <w:style w:type="character" w:customStyle="1" w:styleId="HistoryChar">
    <w:name w:val="History Char"/>
    <w:link w:val="History"/>
    <w:locked/>
    <w:rsid w:val="002467A7"/>
    <w:rPr>
      <w:rFonts w:ascii="Times New Roman" w:eastAsia="Times New Roman" w:hAnsi="Times New Roman" w:cs="Times New Roman"/>
      <w:i/>
      <w:kern w:val="0"/>
      <w:sz w:val="20"/>
      <w:szCs w:val="20"/>
      <w14:ligatures w14:val="none"/>
    </w:rPr>
  </w:style>
  <w:style w:type="character" w:customStyle="1" w:styleId="RuleChar">
    <w:name w:val="Rule Char"/>
    <w:link w:val="Rule"/>
    <w:rsid w:val="002467A7"/>
    <w:rPr>
      <w:rFonts w:ascii="Times New Roman" w:eastAsia="Times New Roman" w:hAnsi="Times New Roman" w:cs="Times New Roman"/>
      <w:b/>
      <w:caps/>
      <w:kern w:val="0"/>
      <w:sz w:val="20"/>
      <w:szCs w:val="20"/>
      <w14:ligatures w14:val="none"/>
    </w:rPr>
  </w:style>
  <w:style w:type="paragraph" w:customStyle="1" w:styleId="Item">
    <w:name w:val="Item"/>
    <w:basedOn w:val="Base"/>
    <w:rsid w:val="002467A7"/>
    <w:pPr>
      <w:tabs>
        <w:tab w:val="left" w:pos="1800"/>
      </w:tabs>
      <w:ind w:left="1440" w:hanging="720"/>
    </w:pPr>
  </w:style>
  <w:style w:type="paragraph" w:customStyle="1" w:styleId="Paragraph">
    <w:name w:val="Paragraph"/>
    <w:basedOn w:val="Base"/>
    <w:link w:val="ParagraphChar"/>
    <w:qFormat/>
    <w:rsid w:val="002467A7"/>
    <w:pPr>
      <w:outlineLvl w:val="4"/>
    </w:pPr>
  </w:style>
  <w:style w:type="character" w:customStyle="1" w:styleId="ParagraphChar">
    <w:name w:val="Paragraph Char"/>
    <w:link w:val="Paragraph"/>
    <w:rsid w:val="002467A7"/>
    <w:rPr>
      <w:rFonts w:ascii="Times New Roman" w:eastAsia="Times New Roman" w:hAnsi="Times New Roman" w:cs="Times New Roman"/>
      <w:kern w:val="0"/>
      <w:sz w:val="20"/>
      <w:szCs w:val="20"/>
      <w14:ligatures w14:val="none"/>
    </w:rPr>
  </w:style>
  <w:style w:type="paragraph" w:customStyle="1" w:styleId="SubItemLvl1">
    <w:name w:val="SubItem Lvl 1"/>
    <w:basedOn w:val="Base"/>
    <w:rsid w:val="002467A7"/>
    <w:pPr>
      <w:tabs>
        <w:tab w:val="left" w:pos="2520"/>
      </w:tabs>
      <w:ind w:left="2160" w:hanging="720"/>
    </w:pPr>
  </w:style>
  <w:style w:type="paragraph" w:customStyle="1" w:styleId="Section">
    <w:name w:val="Section"/>
    <w:basedOn w:val="Base"/>
    <w:next w:val="Base"/>
    <w:rsid w:val="002467A7"/>
    <w:pPr>
      <w:jc w:val="center"/>
      <w:outlineLvl w:val="2"/>
    </w:pPr>
    <w:rPr>
      <w:b/>
      <w:caps/>
    </w:rPr>
  </w:style>
  <w:style w:type="paragraph" w:customStyle="1" w:styleId="SubItemLvl2">
    <w:name w:val="SubItem Lvl 2"/>
    <w:basedOn w:val="Base"/>
    <w:rsid w:val="002467A7"/>
    <w:pPr>
      <w:tabs>
        <w:tab w:val="left" w:pos="3240"/>
      </w:tabs>
      <w:ind w:left="2880" w:hanging="720"/>
    </w:pPr>
  </w:style>
  <w:style w:type="paragraph" w:styleId="Header">
    <w:name w:val="header"/>
    <w:basedOn w:val="Normal"/>
    <w:link w:val="HeaderChar"/>
    <w:uiPriority w:val="99"/>
    <w:unhideWhenUsed/>
    <w:rsid w:val="00565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A6"/>
  </w:style>
  <w:style w:type="paragraph" w:styleId="Footer">
    <w:name w:val="footer"/>
    <w:basedOn w:val="Normal"/>
    <w:link w:val="FooterChar"/>
    <w:uiPriority w:val="99"/>
    <w:unhideWhenUsed/>
    <w:rsid w:val="00565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Seavers, Dennis</dc:creator>
  <cp:keywords/>
  <dc:description/>
  <cp:lastModifiedBy>Ann Elmore</cp:lastModifiedBy>
  <cp:revision>2</cp:revision>
  <dcterms:created xsi:type="dcterms:W3CDTF">2024-12-19T18:07:00Z</dcterms:created>
  <dcterms:modified xsi:type="dcterms:W3CDTF">2024-12-19T18:07:00Z</dcterms:modified>
</cp:coreProperties>
</file>